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4"/>
        </w:numPr>
        <w:ind w:firstLine="0"/>
        <w:rPr>
          <w:kern w:val="0"/>
          <w:sz w:val="20"/>
          <w:szCs w:val="20"/>
        </w:rPr>
        <w:sectPr>
          <w:headerReference r:id="rId5" w:type="first"/>
          <w:headerReference r:id="rId3" w:type="default"/>
          <w:footerReference r:id="rId6" w:type="default"/>
          <w:headerReference r:id="rId4" w:type="even"/>
          <w:footerReference r:id="rId7" w:type="even"/>
          <w:pgSz w:w="11907" w:h="16839"/>
          <w:pgMar w:top="1417" w:right="1134" w:bottom="1134" w:left="1417" w:header="0" w:footer="0" w:gutter="0"/>
          <w:pgNumType w:fmt="upperRoman" w:start="1"/>
          <w:cols w:space="720" w:num="1"/>
          <w:titlePg/>
          <w:docGrid w:type="lines" w:linePitch="312" w:charSpace="0"/>
        </w:sectPr>
      </w:pPr>
      <w:bookmarkStart w:id="0" w:name="SectionMark0"/>
      <w:r>
        <w:rPr>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214630</wp:posOffset>
                </wp:positionH>
                <wp:positionV relativeFrom="paragraph">
                  <wp:posOffset>738505</wp:posOffset>
                </wp:positionV>
                <wp:extent cx="5581650" cy="1019175"/>
                <wp:effectExtent l="0" t="0" r="0" b="9525"/>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5581650" cy="1019175"/>
                        </a:xfrm>
                        <a:prstGeom prst="rect">
                          <a:avLst/>
                        </a:prstGeom>
                        <a:solidFill>
                          <a:srgbClr val="FFFFFF"/>
                        </a:solidFill>
                        <a:ln>
                          <a:noFill/>
                        </a:ln>
                      </wps:spPr>
                      <wps:txbx>
                        <w:txbxContent>
                          <w:p>
                            <w:pPr>
                              <w:pStyle w:val="66"/>
                              <w:rPr>
                                <w:sz w:val="52"/>
                              </w:rPr>
                            </w:pPr>
                            <w:r>
                              <w:rPr>
                                <w:rFonts w:hint="eastAsia" w:ascii="黑体" w:hAnsi="黑体" w:eastAsia="黑体" w:cs="黑体"/>
                                <w:sz w:val="96"/>
                                <w:szCs w:val="72"/>
                              </w:rPr>
                              <w:t>团 体 标 准</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9pt;margin-top:58.15pt;height:80.25pt;width:439.5pt;z-index:251668480;mso-width-relative:page;mso-height-relative:page;" fillcolor="#FFFFFF" filled="t" stroked="f" coordsize="21600,21600" o:gfxdata="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MxDTE7XAAAACgEAAA8AAAAAAAAAAQAgAAAAIgAAAGRycy9kb3ducmV2LnhtbFBLAQIU&#10;ABQAAAAIAIdO4kCz+yrwLQIAAEEEAAAOAAAAAAAAAAEAIAAAACYBAABkcnMvZTJvRG9jLnhtbFBL&#10;BQYAAAAABgAGAFkBAADFBQAAAAA=&#10;">
                <v:fill on="t" focussize="0,0"/>
                <v:stroke on="f"/>
                <v:imagedata o:title=""/>
                <o:lock v:ext="edit" aspectratio="f"/>
                <v:textbox>
                  <w:txbxContent>
                    <w:p>
                      <w:pPr>
                        <w:pStyle w:val="66"/>
                        <w:rPr>
                          <w:sz w:val="52"/>
                        </w:rPr>
                      </w:pPr>
                      <w:r>
                        <w:rPr>
                          <w:rFonts w:hint="eastAsia" w:ascii="黑体" w:hAnsi="黑体" w:eastAsia="黑体" w:cs="黑体"/>
                          <w:sz w:val="96"/>
                          <w:szCs w:val="72"/>
                        </w:rPr>
                        <w:t>团 体 标 准</w:t>
                      </w:r>
                    </w:p>
                  </w:txbxContent>
                </v:textbox>
              </v:shape>
            </w:pict>
          </mc:Fallback>
        </mc:AlternateContent>
      </w:r>
      <w:r>
        <w:rPr>
          <w:kern w:val="0"/>
          <w:sz w:val="20"/>
          <w:szCs w:val="20"/>
        </w:rPr>
        <w:drawing>
          <wp:anchor distT="0" distB="0" distL="114300" distR="114300" simplePos="0" relativeHeight="251669504" behindDoc="0" locked="0" layoutInCell="1" allowOverlap="1">
            <wp:simplePos x="0" y="0"/>
            <wp:positionH relativeFrom="column">
              <wp:posOffset>45720</wp:posOffset>
            </wp:positionH>
            <wp:positionV relativeFrom="paragraph">
              <wp:posOffset>9053195</wp:posOffset>
            </wp:positionV>
            <wp:extent cx="1190625" cy="212090"/>
            <wp:effectExtent l="0" t="0" r="9525" b="0"/>
            <wp:wrapNone/>
            <wp:docPr id="25" name="图片 25" descr="C:\Users\Administrator\Desktop\LOGO.jpg"/>
            <wp:cNvGraphicFramePr/>
            <a:graphic xmlns:a="http://schemas.openxmlformats.org/drawingml/2006/main">
              <a:graphicData uri="http://schemas.openxmlformats.org/drawingml/2006/picture">
                <pic:pic xmlns:pic="http://schemas.openxmlformats.org/drawingml/2006/picture">
                  <pic:nvPicPr>
                    <pic:cNvPr id="25" name="图片 25" descr="C:\Users\Administrator\Desktop\LOGO.jpg"/>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190625" cy="212090"/>
                    </a:xfrm>
                    <a:prstGeom prst="rect">
                      <a:avLst/>
                    </a:prstGeom>
                    <a:noFill/>
                    <a:ln>
                      <a:noFill/>
                    </a:ln>
                  </pic:spPr>
                </pic:pic>
              </a:graphicData>
            </a:graphic>
          </wp:anchor>
        </w:drawing>
      </w:r>
      <w:r>
        <w:rPr>
          <w:kern w:val="0"/>
          <w:sz w:val="20"/>
          <w:szCs w:val="20"/>
        </w:rPr>
        <mc:AlternateContent>
          <mc:Choice Requires="wps">
            <w:drawing>
              <wp:anchor distT="0" distB="0" distL="114300" distR="114300" simplePos="0" relativeHeight="251670528" behindDoc="0" locked="1" layoutInCell="0" allowOverlap="1">
                <wp:simplePos x="0" y="0"/>
                <wp:positionH relativeFrom="margin">
                  <wp:posOffset>676910</wp:posOffset>
                </wp:positionH>
                <wp:positionV relativeFrom="margin">
                  <wp:posOffset>8865235</wp:posOffset>
                </wp:positionV>
                <wp:extent cx="5143500" cy="429260"/>
                <wp:effectExtent l="0" t="0" r="0" b="8890"/>
                <wp:wrapNone/>
                <wp:docPr id="24" name="文本框 24"/>
                <wp:cNvGraphicFramePr/>
                <a:graphic xmlns:a="http://schemas.openxmlformats.org/drawingml/2006/main">
                  <a:graphicData uri="http://schemas.microsoft.com/office/word/2010/wordprocessingShape">
                    <wps:wsp>
                      <wps:cNvSpPr txBox="1">
                        <a:spLocks noChangeArrowheads="1"/>
                      </wps:cNvSpPr>
                      <wps:spPr bwMode="auto">
                        <a:xfrm>
                          <a:off x="0" y="0"/>
                          <a:ext cx="5143500" cy="429260"/>
                        </a:xfrm>
                        <a:prstGeom prst="rect">
                          <a:avLst/>
                        </a:prstGeom>
                        <a:noFill/>
                        <a:ln>
                          <a:noFill/>
                        </a:ln>
                        <a:effectLst/>
                      </wps:spPr>
                      <wps:txbx>
                        <w:txbxContent>
                          <w:p>
                            <w:pPr>
                              <w:pStyle w:val="73"/>
                              <w:spacing w:before="156" w:after="156"/>
                            </w:pPr>
                            <w:r>
                              <w:rPr>
                                <w:rFonts w:hint="eastAsia" w:ascii="黑体" w:hAnsi="黑体" w:eastAsia="黑体"/>
                                <w:b w:val="0"/>
                                <w:szCs w:val="28"/>
                              </w:rPr>
                              <w:t>中国产业用纺织品行业协会发布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3.3pt;margin-top:698.05pt;height:33.8pt;width:405pt;mso-position-horizontal-relative:margin;mso-position-vertical-relative:margin;z-index:251670528;mso-width-relative:page;mso-height-relative:page;" filled="f" stroked="f" coordsize="21600,21600" o:allowincell="f" o:gfxdata="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g/+1B2QAAAA0BAAAPAAAA&#10;AAAAAAEAIAAAACIAAABkcnMvZG93bnJldi54bWxQSwECFAAUAAAACACHTuJAIV2BbxQCAAAVBAAA&#10;DgAAAAAAAAABACAAAAAoAQAAZHJzL2Uyb0RvYy54bWxQSwUGAAAAAAYABgBZAQAArgUAAAAA&#10;">
                <v:fill on="f" focussize="0,0"/>
                <v:stroke on="f"/>
                <v:imagedata o:title=""/>
                <o:lock v:ext="edit" aspectratio="f"/>
                <v:textbox inset="0mm,0mm,0mm,0mm">
                  <w:txbxContent>
                    <w:p>
                      <w:pPr>
                        <w:pStyle w:val="73"/>
                        <w:spacing w:before="156" w:after="156"/>
                      </w:pPr>
                      <w:r>
                        <w:rPr>
                          <w:rFonts w:hint="eastAsia" w:ascii="黑体" w:hAnsi="黑体" w:eastAsia="黑体"/>
                          <w:b w:val="0"/>
                          <w:szCs w:val="28"/>
                        </w:rPr>
                        <w:t>中国产业用纺织品行业协会发布</w:t>
                      </w:r>
                    </w:p>
                  </w:txbxContent>
                </v:textbox>
                <w10:anchorlock/>
              </v:shape>
            </w:pict>
          </mc:Fallback>
        </mc:AlternateContent>
      </w:r>
      <w:r>
        <w:rPr>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2689225</wp:posOffset>
                </wp:positionV>
                <wp:extent cx="5934075" cy="0"/>
                <wp:effectExtent l="0" t="0" r="9525" b="19050"/>
                <wp:wrapNone/>
                <wp:docPr id="23" name="直接连接符 23"/>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pt;margin-top:211.75pt;height:0pt;width:467.25pt;z-index:251667456;mso-width-relative:page;mso-height-relative:page;" filled="f" stroked="t" coordsize="21600,21600" o:gfxdata="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Hk/AddUAAAAI&#10;AQAADwAAAAAAAAABACAAAAAiAAAAZHJzL2Rvd25yZXYueG1sUEsBAhQAFAAAAAgAh07iQNe/9C7m&#10;AQAArAMAAA4AAAAAAAAAAQAgAAAAJAEAAGRycy9lMm9Eb2MueG1sUEsFBgAAAAAGAAYAWQEAAHwF&#10;AAAAAA==&#10;">
                <v:fill on="f" focussize="0,0"/>
                <v:stroke color="#000000" joinstyle="round"/>
                <v:imagedata o:title=""/>
                <o:lock v:ext="edit" aspectratio="f"/>
              </v:line>
            </w:pict>
          </mc:Fallback>
        </mc:AlternateContent>
      </w:r>
      <w:r>
        <w:rPr>
          <w:kern w:val="0"/>
          <w:sz w:val="20"/>
          <w:szCs w:val="20"/>
        </w:rPr>
        <mc:AlternateContent>
          <mc:Choice Requires="wps">
            <w:drawing>
              <wp:anchor distT="0" distB="0" distL="114300" distR="114300" simplePos="0" relativeHeight="251664384" behindDoc="0" locked="1" layoutInCell="0" allowOverlap="1">
                <wp:simplePos x="0" y="0"/>
                <wp:positionH relativeFrom="margin">
                  <wp:posOffset>-1905</wp:posOffset>
                </wp:positionH>
                <wp:positionV relativeFrom="margin">
                  <wp:posOffset>2179320</wp:posOffset>
                </wp:positionV>
                <wp:extent cx="5928360" cy="477520"/>
                <wp:effectExtent l="0" t="0" r="0" b="0"/>
                <wp:wrapNone/>
                <wp:docPr id="21" name="文本框 21"/>
                <wp:cNvGraphicFramePr/>
                <a:graphic xmlns:a="http://schemas.openxmlformats.org/drawingml/2006/main">
                  <a:graphicData uri="http://schemas.microsoft.com/office/word/2010/wordprocessingShape">
                    <wps:wsp>
                      <wps:cNvSpPr txBox="1"/>
                      <wps:spPr bwMode="auto">
                        <a:xfrm>
                          <a:off x="0" y="0"/>
                          <a:ext cx="5928360" cy="477520"/>
                        </a:xfrm>
                        <a:prstGeom prst="rect">
                          <a:avLst/>
                        </a:prstGeom>
                        <a:solidFill>
                          <a:srgbClr val="FFFFFF"/>
                        </a:solidFill>
                        <a:ln>
                          <a:noFill/>
                        </a:ln>
                      </wps:spPr>
                      <wps:txbx>
                        <w:txbxContent>
                          <w:p>
                            <w:pPr>
                              <w:jc w:val="right"/>
                            </w:pPr>
                            <w:r>
                              <w:rPr>
                                <w:rFonts w:eastAsia="黑体"/>
                                <w:b/>
                                <w:sz w:val="28"/>
                                <w:szCs w:val="28"/>
                              </w:rPr>
                              <w:t>T/</w:t>
                            </w:r>
                            <w:r>
                              <w:rPr>
                                <w:rFonts w:hint="eastAsia" w:eastAsia="黑体"/>
                                <w:b/>
                                <w:sz w:val="28"/>
                                <w:szCs w:val="28"/>
                              </w:rPr>
                              <w:t>C</w:t>
                            </w:r>
                            <w:r>
                              <w:rPr>
                                <w:rFonts w:eastAsia="黑体"/>
                                <w:b/>
                                <w:sz w:val="28"/>
                                <w:szCs w:val="28"/>
                              </w:rPr>
                              <w:t>NITA</w:t>
                            </w:r>
                            <w:r>
                              <w:rPr>
                                <w:rFonts w:hint="eastAsia" w:eastAsia="黑体"/>
                                <w:b/>
                                <w:sz w:val="28"/>
                                <w:szCs w:val="28"/>
                              </w:rPr>
                              <w:t xml:space="preserve"> </w:t>
                            </w:r>
                            <w:r>
                              <w:t xml:space="preserve"> </w:t>
                            </w:r>
                            <w:r>
                              <w:rPr>
                                <w:rFonts w:hint="eastAsia" w:eastAsia="黑体"/>
                                <w:sz w:val="28"/>
                              </w:rPr>
                              <w:t>XXXXX</w:t>
                            </w:r>
                            <w:r>
                              <w:rPr>
                                <w:rFonts w:eastAsia="黑体"/>
                                <w:sz w:val="28"/>
                                <w:szCs w:val="28"/>
                              </w:rPr>
                              <w:t>—</w:t>
                            </w:r>
                            <w:r>
                              <w:rPr>
                                <w:rFonts w:eastAsia="黑体"/>
                                <w:sz w:val="28"/>
                              </w:rPr>
                              <w:t>2022</w:t>
                            </w:r>
                          </w:p>
                          <w:p>
                            <w:pPr>
                              <w:spacing w:line="240" w:lineRule="atLeast"/>
                              <w:jc w:val="right"/>
                              <w:rPr>
                                <w:rFonts w:ascii="宋体" w:hAnsi="宋体"/>
                                <w:sz w:val="24"/>
                              </w:rPr>
                            </w:pPr>
                          </w:p>
                          <w:p>
                            <w:pPr>
                              <w:spacing w:line="240" w:lineRule="atLeast"/>
                              <w:jc w:val="right"/>
                              <w:rPr>
                                <w:rFonts w:ascii="宋体" w:hAnsi="宋体"/>
                                <w:sz w:val="24"/>
                              </w:rPr>
                            </w:pPr>
                          </w:p>
                          <w:p>
                            <w:pPr>
                              <w:spacing w:line="240" w:lineRule="atLeast"/>
                              <w:jc w:val="right"/>
                              <w:rPr>
                                <w:rFonts w:ascii="黑体" w:eastAsia="黑体"/>
                                <w:sz w:val="28"/>
                                <w:szCs w:val="28"/>
                              </w:rPr>
                            </w:pPr>
                          </w:p>
                          <w:p>
                            <w:pPr>
                              <w:pStyle w:val="75"/>
                              <w:spacing w:before="156" w:line="240" w:lineRule="atLeast"/>
                              <w:ind w:firstLine="440"/>
                              <w:rPr>
                                <w:rFonts w:ascii="黑体" w:hAnsi="宋体"/>
                                <w:color w:val="000000"/>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440"/>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15pt;margin-top:171.6pt;height:37.6pt;width:466.8pt;mso-position-horizontal-relative:margin;mso-position-vertical-relative:margin;z-index:251664384;mso-width-relative:page;mso-height-relative:page;" fillcolor="#FFFFFF" filled="t" stroked="f" coordsize="21600,21600" o:allowincell="f" o:gfxdata="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j1nSrZAAAACQEAAA8AAAAAAAAAAQAgAAAA&#10;IgAAAGRycy9kb3ducmV2LnhtbFBLAQIUABQAAAAIAIdO4kB/0XOdCgIAAAAEAAAOAAAAAAAAAAEA&#10;IAAAACgBAABkcnMvZTJvRG9jLnhtbFBLBQYAAAAABgAGAFkBAACkBQAAAAA=&#10;">
                <v:fill on="t" focussize="0,0"/>
                <v:stroke on="f"/>
                <v:imagedata o:title=""/>
                <o:lock v:ext="edit" aspectratio="f"/>
                <v:textbox inset="0mm,0mm,0mm,0mm">
                  <w:txbxContent>
                    <w:p>
                      <w:pPr>
                        <w:jc w:val="right"/>
                      </w:pPr>
                      <w:r>
                        <w:rPr>
                          <w:rFonts w:eastAsia="黑体"/>
                          <w:b/>
                          <w:sz w:val="28"/>
                          <w:szCs w:val="28"/>
                        </w:rPr>
                        <w:t>T/</w:t>
                      </w:r>
                      <w:r>
                        <w:rPr>
                          <w:rFonts w:hint="eastAsia" w:eastAsia="黑体"/>
                          <w:b/>
                          <w:sz w:val="28"/>
                          <w:szCs w:val="28"/>
                        </w:rPr>
                        <w:t>C</w:t>
                      </w:r>
                      <w:r>
                        <w:rPr>
                          <w:rFonts w:eastAsia="黑体"/>
                          <w:b/>
                          <w:sz w:val="28"/>
                          <w:szCs w:val="28"/>
                        </w:rPr>
                        <w:t>NITA</w:t>
                      </w:r>
                      <w:r>
                        <w:rPr>
                          <w:rFonts w:hint="eastAsia" w:eastAsia="黑体"/>
                          <w:b/>
                          <w:sz w:val="28"/>
                          <w:szCs w:val="28"/>
                        </w:rPr>
                        <w:t xml:space="preserve"> </w:t>
                      </w:r>
                      <w:r>
                        <w:t xml:space="preserve"> </w:t>
                      </w:r>
                      <w:r>
                        <w:rPr>
                          <w:rFonts w:hint="eastAsia" w:eastAsia="黑体"/>
                          <w:sz w:val="28"/>
                        </w:rPr>
                        <w:t>XXXXX</w:t>
                      </w:r>
                      <w:r>
                        <w:rPr>
                          <w:rFonts w:eastAsia="黑体"/>
                          <w:sz w:val="28"/>
                          <w:szCs w:val="28"/>
                        </w:rPr>
                        <w:t>—</w:t>
                      </w:r>
                      <w:r>
                        <w:rPr>
                          <w:rFonts w:eastAsia="黑体"/>
                          <w:sz w:val="28"/>
                        </w:rPr>
                        <w:t>2022</w:t>
                      </w:r>
                    </w:p>
                    <w:p>
                      <w:pPr>
                        <w:spacing w:line="240" w:lineRule="atLeast"/>
                        <w:jc w:val="right"/>
                        <w:rPr>
                          <w:rFonts w:ascii="宋体" w:hAnsi="宋体"/>
                          <w:sz w:val="24"/>
                        </w:rPr>
                      </w:pPr>
                    </w:p>
                    <w:p>
                      <w:pPr>
                        <w:spacing w:line="240" w:lineRule="atLeast"/>
                        <w:jc w:val="right"/>
                        <w:rPr>
                          <w:rFonts w:ascii="宋体" w:hAnsi="宋体"/>
                          <w:sz w:val="24"/>
                        </w:rPr>
                      </w:pPr>
                    </w:p>
                    <w:p>
                      <w:pPr>
                        <w:spacing w:line="240" w:lineRule="atLeast"/>
                        <w:jc w:val="right"/>
                        <w:rPr>
                          <w:rFonts w:ascii="黑体" w:eastAsia="黑体"/>
                          <w:sz w:val="28"/>
                          <w:szCs w:val="28"/>
                        </w:rPr>
                      </w:pPr>
                    </w:p>
                    <w:p>
                      <w:pPr>
                        <w:pStyle w:val="75"/>
                        <w:spacing w:before="156" w:line="240" w:lineRule="atLeast"/>
                        <w:ind w:firstLine="440"/>
                        <w:rPr>
                          <w:rFonts w:ascii="黑体" w:hAnsi="宋体"/>
                          <w:color w:val="000000"/>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560"/>
                        <w:rPr>
                          <w:rFonts w:ascii="黑体" w:hAnsi="宋体"/>
                          <w:color w:val="000000"/>
                          <w:sz w:val="28"/>
                        </w:rPr>
                      </w:pPr>
                    </w:p>
                    <w:p>
                      <w:pPr>
                        <w:pStyle w:val="75"/>
                        <w:spacing w:before="156" w:line="240" w:lineRule="atLeast"/>
                        <w:ind w:firstLine="440"/>
                      </w:pPr>
                    </w:p>
                  </w:txbxContent>
                </v:textbox>
                <w10:anchorlock/>
              </v:shape>
            </w:pict>
          </mc:Fallback>
        </mc:AlternateContent>
      </w:r>
      <w:r>
        <w:rPr>
          <w:kern w:val="0"/>
          <w:sz w:val="20"/>
          <w:szCs w:val="20"/>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8824595</wp:posOffset>
                </wp:positionV>
                <wp:extent cx="6000750" cy="0"/>
                <wp:effectExtent l="0" t="0" r="19050" b="19050"/>
                <wp:wrapNone/>
                <wp:docPr id="20" name="直接连接符 20"/>
                <wp:cNvGraphicFramePr/>
                <a:graphic xmlns:a="http://schemas.openxmlformats.org/drawingml/2006/main">
                  <a:graphicData uri="http://schemas.microsoft.com/office/word/2010/wordprocessingShape">
                    <wps:wsp>
                      <wps:cNvCnPr>
                        <a:cxnSpLocks noChangeShapeType="1"/>
                      </wps:cNvCnPr>
                      <wps:spPr bwMode="auto">
                        <a:xfrm flipV="1">
                          <a:off x="0" y="0"/>
                          <a:ext cx="6000750" cy="0"/>
                        </a:xfrm>
                        <a:prstGeom prst="line">
                          <a:avLst/>
                        </a:prstGeom>
                        <a:noFill/>
                        <a:ln w="12700">
                          <a:solidFill>
                            <a:srgbClr val="800008"/>
                          </a:solidFill>
                          <a:round/>
                        </a:ln>
                      </wps:spPr>
                      <wps:bodyPr/>
                    </wps:wsp>
                  </a:graphicData>
                </a:graphic>
              </wp:anchor>
            </w:drawing>
          </mc:Choice>
          <mc:Fallback>
            <w:pict>
              <v:line id="_x0000_s1026" o:spid="_x0000_s1026" o:spt="20" style="position:absolute;left:0pt;flip:y;margin-left:0pt;margin-top:694.85pt;height:0pt;width:472.5pt;z-index:251666432;mso-width-relative:page;mso-height-relative:page;" filled="f" stroked="t" coordsize="21600,21600" o:gfxdata="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4&#10;RXHWAAAACgEAAA8AAAAAAAAAAQAgAAAAIgAAAGRycy9kb3ducmV2LnhtbFBLAQIUABQAAAAIAIdO&#10;4kCiB09z7AEAALcDAAAOAAAAAAAAAAEAIAAAACUBAABkcnMvZTJvRG9jLnhtbFBLBQYAAAAABgAG&#10;AFkBAACDBQAAAAA=&#10;">
                <v:fill on="f" focussize="0,0"/>
                <v:stroke weight="1pt" color="#800008" joinstyle="round"/>
                <v:imagedata o:title=""/>
                <o:lock v:ext="edit" aspectratio="f"/>
              </v:line>
            </w:pict>
          </mc:Fallback>
        </mc:AlternateContent>
      </w:r>
      <w:r>
        <w:rPr>
          <w:kern w:val="0"/>
          <w:sz w:val="20"/>
          <w:szCs w:val="20"/>
        </w:rPr>
        <mc:AlternateContent>
          <mc:Choice Requires="wps">
            <w:drawing>
              <wp:anchor distT="0" distB="0" distL="114300" distR="114300" simplePos="0" relativeHeight="251665408" behindDoc="0" locked="1" layoutInCell="0" allowOverlap="1">
                <wp:simplePos x="0" y="0"/>
                <wp:positionH relativeFrom="margin">
                  <wp:posOffset>4021455</wp:posOffset>
                </wp:positionH>
                <wp:positionV relativeFrom="margin">
                  <wp:posOffset>8521700</wp:posOffset>
                </wp:positionV>
                <wp:extent cx="2000250" cy="405130"/>
                <wp:effectExtent l="0" t="0" r="0" b="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2000250" cy="405130"/>
                        </a:xfrm>
                        <a:prstGeom prst="rect">
                          <a:avLst/>
                        </a:prstGeom>
                        <a:solidFill>
                          <a:srgbClr val="FFFFFF"/>
                        </a:solidFill>
                        <a:ln>
                          <a:noFill/>
                        </a:ln>
                      </wps:spPr>
                      <wps:txbx>
                        <w:txbxContent>
                          <w:p>
                            <w:pPr>
                              <w:pStyle w:val="113"/>
                              <w:spacing w:after="312"/>
                              <w:rPr>
                                <w:rFonts w:ascii="黑体" w:hAnsi="黑体"/>
                              </w:rPr>
                            </w:pPr>
                            <w:r>
                              <w:rPr>
                                <w:rFonts w:hint="eastAsia" w:ascii="黑体" w:hAnsi="黑体"/>
                              </w:rPr>
                              <w:t>202</w:t>
                            </w:r>
                            <w:r>
                              <w:rPr>
                                <w:rFonts w:ascii="黑体" w:hAnsi="黑体"/>
                              </w:rPr>
                              <w:t>2</w:t>
                            </w:r>
                            <w:r>
                              <w:rPr>
                                <w:rFonts w:hint="eastAsia" w:ascii="黑体" w:hAnsi="黑体"/>
                              </w:rPr>
                              <w:t>-XX-XX实施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16.65pt;margin-top:671pt;height:31.9pt;width:157.5pt;mso-position-horizontal-relative:margin;mso-position-vertical-relative:margin;z-index:251665408;mso-width-relative:page;mso-height-relative:page;" fillcolor="#FFFFFF" filled="t" stroked="f" coordsize="21600,21600" o:allowincell="f" o:gfxdata="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8wSt4&#10;2gAAAA0BAAAPAAAAAAAAAAEAIAAAACIAAABkcnMvZG93bnJldi54bWxQSwECFAAUAAAACACHTuJA&#10;soct6x8CAAAwBAAADgAAAAAAAAABACAAAAApAQAAZHJzL2Uyb0RvYy54bWxQSwUGAAAAAAYABgBZ&#10;AQAAugUAAAAA&#10;">
                <v:fill on="t" focussize="0,0"/>
                <v:stroke on="f"/>
                <v:imagedata o:title=""/>
                <o:lock v:ext="edit" aspectratio="f"/>
                <v:textbox inset="0mm,0mm,0mm,0mm">
                  <w:txbxContent>
                    <w:p>
                      <w:pPr>
                        <w:pStyle w:val="113"/>
                        <w:spacing w:after="312"/>
                        <w:rPr>
                          <w:rFonts w:ascii="黑体" w:hAnsi="黑体"/>
                        </w:rPr>
                      </w:pPr>
                      <w:r>
                        <w:rPr>
                          <w:rFonts w:hint="eastAsia" w:ascii="黑体" w:hAnsi="黑体"/>
                        </w:rPr>
                        <w:t>202</w:t>
                      </w:r>
                      <w:r>
                        <w:rPr>
                          <w:rFonts w:ascii="黑体" w:hAnsi="黑体"/>
                        </w:rPr>
                        <w:t>2</w:t>
                      </w:r>
                      <w:r>
                        <w:rPr>
                          <w:rFonts w:hint="eastAsia" w:ascii="黑体" w:hAnsi="黑体"/>
                        </w:rPr>
                        <w:t>-XX-XX实施</w:t>
                      </w:r>
                    </w:p>
                  </w:txbxContent>
                </v:textbox>
                <w10:anchorlock/>
              </v:shape>
            </w:pict>
          </mc:Fallback>
        </mc:AlternateContent>
      </w:r>
      <w:r>
        <w:rPr>
          <w:kern w:val="0"/>
          <w:sz w:val="20"/>
          <w:szCs w:val="20"/>
        </w:rPr>
        <mc:AlternateContent>
          <mc:Choice Requires="wps">
            <w:drawing>
              <wp:anchor distT="0" distB="0" distL="114300" distR="114300" simplePos="0" relativeHeight="251663360" behindDoc="0" locked="1" layoutInCell="0" allowOverlap="1">
                <wp:simplePos x="0" y="0"/>
                <wp:positionH relativeFrom="margin">
                  <wp:posOffset>66675</wp:posOffset>
                </wp:positionH>
                <wp:positionV relativeFrom="margin">
                  <wp:posOffset>8519160</wp:posOffset>
                </wp:positionV>
                <wp:extent cx="2119630" cy="356870"/>
                <wp:effectExtent l="0" t="0" r="0" b="5080"/>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2119630" cy="356870"/>
                        </a:xfrm>
                        <a:prstGeom prst="rect">
                          <a:avLst/>
                        </a:prstGeom>
                        <a:solidFill>
                          <a:srgbClr val="FFFFFF"/>
                        </a:solidFill>
                        <a:ln>
                          <a:noFill/>
                        </a:ln>
                        <a:effectLst/>
                      </wps:spPr>
                      <wps:txbx>
                        <w:txbxContent>
                          <w:p>
                            <w:pPr>
                              <w:pStyle w:val="74"/>
                            </w:pPr>
                            <w:r>
                              <w:rPr>
                                <w:rFonts w:hint="eastAsia" w:ascii="黑体" w:hAnsi="黑体" w:cs="黑体"/>
                                <w:szCs w:val="28"/>
                              </w:rPr>
                              <w:t>202</w:t>
                            </w:r>
                            <w:r>
                              <w:rPr>
                                <w:rFonts w:ascii="黑体" w:hAnsi="黑体" w:cs="黑体"/>
                                <w:szCs w:val="28"/>
                              </w:rPr>
                              <w:t>2</w:t>
                            </w:r>
                            <w:r>
                              <w:rPr>
                                <w:rFonts w:hint="eastAsia" w:ascii="黑体" w:hAnsi="黑体" w:cs="黑体"/>
                                <w:szCs w:val="28"/>
                              </w:rPr>
                              <w:t>-XX-XX发布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25pt;margin-top:670.8pt;height:28.1pt;width:166.9pt;mso-position-horizontal-relative:margin;mso-position-vertical-relative:margin;z-index:251663360;mso-width-relative:page;mso-height-relative:page;" fillcolor="#FFFFFF" filled="t" stroked="f" coordsize="21600,21600" o:allowincell="f" o:gfxdata="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X6Ok3bAAAADAEAAA8AAAAAAAAAAQAgAAAAIgAAAGRycy9kb3ducmV2LnhtbFBLAQIUABQA&#10;AAAIAIdO4kDS4kMfJgIAAD4EAAAOAAAAAAAAAAEAIAAAACoBAABkcnMvZTJvRG9jLnhtbFBLBQYA&#10;AAAABgAGAFkBAADCBQAAAAA=&#10;">
                <v:fill on="t" focussize="0,0"/>
                <v:stroke on="f"/>
                <v:imagedata o:title=""/>
                <o:lock v:ext="edit" aspectratio="f"/>
                <v:textbox inset="0mm,0mm,0mm,0mm">
                  <w:txbxContent>
                    <w:p>
                      <w:pPr>
                        <w:pStyle w:val="74"/>
                      </w:pPr>
                      <w:r>
                        <w:rPr>
                          <w:rFonts w:hint="eastAsia" w:ascii="黑体" w:hAnsi="黑体" w:cs="黑体"/>
                          <w:szCs w:val="28"/>
                        </w:rPr>
                        <w:t>202</w:t>
                      </w:r>
                      <w:r>
                        <w:rPr>
                          <w:rFonts w:ascii="黑体" w:hAnsi="黑体" w:cs="黑体"/>
                          <w:szCs w:val="28"/>
                        </w:rPr>
                        <w:t>2</w:t>
                      </w:r>
                      <w:r>
                        <w:rPr>
                          <w:rFonts w:hint="eastAsia" w:ascii="黑体" w:hAnsi="黑体" w:cs="黑体"/>
                          <w:szCs w:val="28"/>
                        </w:rPr>
                        <w:t>-XX-XX发布</w:t>
                      </w:r>
                    </w:p>
                  </w:txbxContent>
                </v:textbox>
                <w10:anchorlock/>
              </v:shape>
            </w:pict>
          </mc:Fallback>
        </mc:AlternateContent>
      </w:r>
      <w:r>
        <w:rPr>
          <w:kern w:val="0"/>
          <w:sz w:val="20"/>
          <w:szCs w:val="20"/>
        </w:rPr>
        <mc:AlternateContent>
          <mc:Choice Requires="wps">
            <w:drawing>
              <wp:anchor distT="0" distB="0" distL="114300" distR="114300" simplePos="0" relativeHeight="251662336" behindDoc="0" locked="1" layoutInCell="0" allowOverlap="1">
                <wp:simplePos x="0" y="0"/>
                <wp:positionH relativeFrom="margin">
                  <wp:posOffset>0</wp:posOffset>
                </wp:positionH>
                <wp:positionV relativeFrom="margin">
                  <wp:posOffset>3635375</wp:posOffset>
                </wp:positionV>
                <wp:extent cx="5969000" cy="4681220"/>
                <wp:effectExtent l="0" t="0" r="0" b="508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77"/>
                              <w:spacing w:line="600" w:lineRule="exact"/>
                              <w:rPr>
                                <w:szCs w:val="22"/>
                              </w:rPr>
                            </w:pPr>
                            <w:r>
                              <w:rPr>
                                <w:rFonts w:hint="eastAsia"/>
                                <w:szCs w:val="22"/>
                              </w:rPr>
                              <w:t>再生聚丙烯非织造</w:t>
                            </w:r>
                            <w:r>
                              <w:rPr>
                                <w:rFonts w:hint="eastAsia"/>
                                <w:szCs w:val="22"/>
                                <w:lang w:val="en-US" w:eastAsia="zh-CN"/>
                              </w:rPr>
                              <w:t>布</w:t>
                            </w:r>
                            <w:r>
                              <w:rPr>
                                <w:rFonts w:hint="eastAsia"/>
                                <w:szCs w:val="22"/>
                              </w:rPr>
                              <w:t>手提袋</w:t>
                            </w:r>
                          </w:p>
                          <w:p>
                            <w:pPr>
                              <w:pStyle w:val="78"/>
                              <w:spacing w:line="240" w:lineRule="auto"/>
                              <w:rPr>
                                <w:color w:val="000000"/>
                              </w:rPr>
                            </w:pPr>
                            <w:r>
                              <w:rPr>
                                <w:szCs w:val="22"/>
                              </w:rPr>
                              <w:t>Recycled polypropylene nonwoven handbag</w:t>
                            </w:r>
                          </w:p>
                          <w:p>
                            <w:pPr>
                              <w:pStyle w:val="80"/>
                            </w:pPr>
                            <w:r>
                              <w:rPr>
                                <w:rFonts w:hAnsi="宋体"/>
                                <w:color w:val="000000"/>
                              </w:rPr>
                              <w:t xml:space="preserve"> </w:t>
                            </w:r>
                            <w:r>
                              <w:rPr>
                                <w:rFonts w:hint="eastAsia" w:hAnsi="宋体"/>
                                <w:color w:val="000000"/>
                              </w:rPr>
                              <w:t>（</w:t>
                            </w:r>
                            <w:r>
                              <w:rPr>
                                <w:rFonts w:hint="eastAsia" w:hAnsi="宋体"/>
                                <w:color w:val="000000"/>
                                <w:lang w:val="en-US" w:eastAsia="zh-CN"/>
                              </w:rPr>
                              <w:t>征求意见</w:t>
                            </w:r>
                            <w:r>
                              <w:rPr>
                                <w:rFonts w:hint="eastAsia" w:hAnsi="宋体"/>
                                <w:color w:val="000000"/>
                              </w:rPr>
                              <w:t>稿）</w:t>
                            </w:r>
                          </w:p>
                          <w:p>
                            <w:pPr>
                              <w:pStyle w:val="79"/>
                              <w:spacing w:before="156" w:after="156" w:line="160" w:lineRule="exact"/>
                              <w:rPr>
                                <w:color w:val="000000"/>
                              </w:rPr>
                            </w:pPr>
                          </w:p>
                          <w:p>
                            <w:pPr>
                              <w:pStyle w:val="81"/>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286.25pt;height:368.6pt;width:470pt;mso-position-horizontal-relative:margin;mso-position-vertical-relative:margin;z-index:251662336;mso-width-relative:page;mso-height-relative:page;" fillcolor="#FFFFFF" filled="t" stroked="f" coordsize="21600,21600" o:allowincell="f"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Fef&#10;cdgAAAAJAQAADwAAAAAAAAABACAAAAAiAAAAZHJzL2Rvd25yZXYueG1sUEsBAhQAFAAAAAgAh07i&#10;QPo2RqoiAgAAMQQAAA4AAAAAAAAAAQAgAAAAJwEAAGRycy9lMm9Eb2MueG1sUEsFBgAAAAAGAAYA&#10;WQEAALsFAAAAAA==&#10;">
                <v:fill on="t" focussize="0,0"/>
                <v:stroke on="f"/>
                <v:imagedata o:title=""/>
                <o:lock v:ext="edit" aspectratio="f"/>
                <v:textbox inset="0mm,0mm,0mm,0mm">
                  <w:txbxContent>
                    <w:p>
                      <w:pPr>
                        <w:pStyle w:val="77"/>
                        <w:spacing w:line="600" w:lineRule="exact"/>
                        <w:rPr>
                          <w:szCs w:val="22"/>
                        </w:rPr>
                      </w:pPr>
                      <w:r>
                        <w:rPr>
                          <w:rFonts w:hint="eastAsia"/>
                          <w:szCs w:val="22"/>
                        </w:rPr>
                        <w:t>再生聚丙烯非织造</w:t>
                      </w:r>
                      <w:r>
                        <w:rPr>
                          <w:rFonts w:hint="eastAsia"/>
                          <w:szCs w:val="22"/>
                          <w:lang w:val="en-US" w:eastAsia="zh-CN"/>
                        </w:rPr>
                        <w:t>布</w:t>
                      </w:r>
                      <w:r>
                        <w:rPr>
                          <w:rFonts w:hint="eastAsia"/>
                          <w:szCs w:val="22"/>
                        </w:rPr>
                        <w:t>手提袋</w:t>
                      </w:r>
                    </w:p>
                    <w:p>
                      <w:pPr>
                        <w:pStyle w:val="78"/>
                        <w:spacing w:line="240" w:lineRule="auto"/>
                        <w:rPr>
                          <w:color w:val="000000"/>
                        </w:rPr>
                      </w:pPr>
                      <w:r>
                        <w:rPr>
                          <w:szCs w:val="22"/>
                        </w:rPr>
                        <w:t>Recycled polypropylene nonwoven handbag</w:t>
                      </w:r>
                    </w:p>
                    <w:p>
                      <w:pPr>
                        <w:pStyle w:val="80"/>
                      </w:pPr>
                      <w:r>
                        <w:rPr>
                          <w:rFonts w:hAnsi="宋体"/>
                          <w:color w:val="000000"/>
                        </w:rPr>
                        <w:t xml:space="preserve"> </w:t>
                      </w:r>
                      <w:r>
                        <w:rPr>
                          <w:rFonts w:hint="eastAsia" w:hAnsi="宋体"/>
                          <w:color w:val="000000"/>
                        </w:rPr>
                        <w:t>（</w:t>
                      </w:r>
                      <w:r>
                        <w:rPr>
                          <w:rFonts w:hint="eastAsia" w:hAnsi="宋体"/>
                          <w:color w:val="000000"/>
                          <w:lang w:val="en-US" w:eastAsia="zh-CN"/>
                        </w:rPr>
                        <w:t>征求意见</w:t>
                      </w:r>
                      <w:r>
                        <w:rPr>
                          <w:rFonts w:hint="eastAsia" w:hAnsi="宋体"/>
                          <w:color w:val="000000"/>
                        </w:rPr>
                        <w:t>稿）</w:t>
                      </w:r>
                    </w:p>
                    <w:p>
                      <w:pPr>
                        <w:pStyle w:val="79"/>
                        <w:spacing w:before="156" w:after="156" w:line="160" w:lineRule="exact"/>
                        <w:rPr>
                          <w:color w:val="000000"/>
                        </w:rPr>
                      </w:pPr>
                    </w:p>
                    <w:p>
                      <w:pPr>
                        <w:pStyle w:val="81"/>
                      </w:pPr>
                    </w:p>
                  </w:txbxContent>
                </v:textbox>
                <w10:anchorlock/>
              </v:shape>
            </w:pict>
          </mc:Fallback>
        </mc:AlternateContent>
      </w:r>
      <w:r>
        <w:rPr>
          <w:kern w:val="0"/>
          <w:sz w:val="20"/>
          <w:szCs w:val="20"/>
        </w:rPr>
        <mc:AlternateContent>
          <mc:Choice Requires="wps">
            <w:drawing>
              <wp:anchor distT="0" distB="0" distL="114300" distR="114300" simplePos="0" relativeHeight="251661312" behindDoc="0" locked="1" layoutInCell="1" allowOverlap="1">
                <wp:simplePos x="0" y="0"/>
                <wp:positionH relativeFrom="margin">
                  <wp:posOffset>2533650</wp:posOffset>
                </wp:positionH>
                <wp:positionV relativeFrom="margin">
                  <wp:posOffset>-99060</wp:posOffset>
                </wp:positionV>
                <wp:extent cx="3267075" cy="990600"/>
                <wp:effectExtent l="0" t="0" r="9525" b="0"/>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3267075" cy="990600"/>
                        </a:xfrm>
                        <a:prstGeom prst="rect">
                          <a:avLst/>
                        </a:prstGeom>
                        <a:solidFill>
                          <a:srgbClr val="FFFFFF"/>
                        </a:solidFill>
                        <a:ln>
                          <a:noFill/>
                        </a:ln>
                      </wps:spPr>
                      <wps:txbx>
                        <w:txbxContent>
                          <w:p>
                            <w:pPr>
                              <w:pStyle w:val="65"/>
                              <w:rPr>
                                <w:sz w:val="150"/>
                                <w:szCs w:val="150"/>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99.5pt;margin-top:-7.8pt;height:78pt;width:257.25pt;mso-position-horizontal-relative:margin;mso-position-vertical-relative:margin;z-index:251661312;mso-width-relative:page;mso-height-relative:page;" fillcolor="#FFFFFF" filled="t" stroked="f" coordsize="21600,21600" o:gfxdata="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C&#10;WzrN2wAAAAsBAAAPAAAAAAAAAAEAIAAAACIAAABkcnMvZG93bnJldi54bWxQSwECFAAUAAAACACH&#10;TuJAwbXF7CECAAAwBAAADgAAAAAAAAABACAAAAAqAQAAZHJzL2Uyb0RvYy54bWxQSwUGAAAAAAYA&#10;BgBZAQAAvQUAAAAA&#10;">
                <v:fill on="t" focussize="0,0"/>
                <v:stroke on="f"/>
                <v:imagedata o:title=""/>
                <o:lock v:ext="edit" aspectratio="f"/>
                <v:textbox inset="0mm,0mm,0mm,0mm">
                  <w:txbxContent>
                    <w:p>
                      <w:pPr>
                        <w:pStyle w:val="65"/>
                        <w:rPr>
                          <w:sz w:val="150"/>
                          <w:szCs w:val="150"/>
                        </w:rPr>
                      </w:pPr>
                    </w:p>
                  </w:txbxContent>
                </v:textbox>
                <w10:anchorlock/>
              </v:shape>
            </w:pict>
          </mc:Fallback>
        </mc:AlternateContent>
      </w:r>
      <w:r>
        <w:rPr>
          <w:kern w:val="0"/>
          <w:sz w:val="20"/>
          <w:szCs w:val="20"/>
        </w:rPr>
        <mc:AlternateContent>
          <mc:Choice Requires="wps">
            <w:drawing>
              <wp:anchor distT="0" distB="0" distL="114300" distR="114300" simplePos="0" relativeHeight="251660288" behindDoc="0" locked="1" layoutInCell="0" allowOverlap="1">
                <wp:simplePos x="0" y="0"/>
                <wp:positionH relativeFrom="margin">
                  <wp:posOffset>66675</wp:posOffset>
                </wp:positionH>
                <wp:positionV relativeFrom="margin">
                  <wp:posOffset>1010920</wp:posOffset>
                </wp:positionV>
                <wp:extent cx="5867400" cy="391160"/>
                <wp:effectExtent l="0" t="0" r="0" b="8890"/>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5867400" cy="391160"/>
                        </a:xfrm>
                        <a:prstGeom prst="rect">
                          <a:avLst/>
                        </a:prstGeom>
                        <a:solidFill>
                          <a:srgbClr val="FFFFFF"/>
                        </a:solidFill>
                        <a:ln>
                          <a:noFill/>
                        </a:ln>
                      </wps:spPr>
                      <wps:txbx>
                        <w:txbxContent>
                          <w:p>
                            <w:pPr>
                              <w:pStyle w:val="109"/>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25pt;margin-top:79.6pt;height:30.8pt;width:462pt;mso-position-horizontal-relative:margin;mso-position-vertical-relative:margin;z-index:251660288;mso-width-relative:page;mso-height-relative:page;" fillcolor="#FFFFFF" filled="t" stroked="f" coordsize="21600,21600" o:allowincell="f" o:gfxdata="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1A&#10;PcjZAAAACgEAAA8AAAAAAAAAAQAgAAAAIgAAAGRycy9kb3ducmV2LnhtbFBLAQIUABQAAAAIAIdO&#10;4kCBSaNhIgIAADAEAAAOAAAAAAAAAAEAIAAAACgBAABkcnMvZTJvRG9jLnhtbFBLBQYAAAAABgAG&#10;AFkBAAC8BQAAAAA=&#10;">
                <v:fill on="t" focussize="0,0"/>
                <v:stroke on="f"/>
                <v:imagedata o:title=""/>
                <o:lock v:ext="edit" aspectratio="f"/>
                <v:textbox inset="0mm,0mm,0mm,0mm">
                  <w:txbxContent>
                    <w:p>
                      <w:pPr>
                        <w:pStyle w:val="109"/>
                      </w:pPr>
                    </w:p>
                  </w:txbxContent>
                </v:textbox>
                <w10:anchorlock/>
              </v:shape>
            </w:pict>
          </mc:Fallback>
        </mc:AlternateContent>
      </w:r>
      <w:r>
        <w:rPr>
          <w:kern w:val="0"/>
          <w:sz w:val="20"/>
          <w:szCs w:val="20"/>
        </w:rPr>
        <mc:AlternateContent>
          <mc:Choice Requires="wps">
            <w:drawing>
              <wp:anchor distT="0" distB="0" distL="114300" distR="114300" simplePos="0" relativeHeight="251659264" behindDoc="0" locked="1" layoutInCell="0" allowOverlap="1">
                <wp:simplePos x="0" y="0"/>
                <wp:positionH relativeFrom="margin">
                  <wp:posOffset>0</wp:posOffset>
                </wp:positionH>
                <wp:positionV relativeFrom="margin">
                  <wp:posOffset>0</wp:posOffset>
                </wp:positionV>
                <wp:extent cx="2540000" cy="657860"/>
                <wp:effectExtent l="0" t="0" r="0" b="8890"/>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pPr>
                              <w:pStyle w:val="122"/>
                              <w:spacing w:before="156" w:after="156"/>
                              <w:rPr>
                                <w:rFonts w:hAnsi="黑体"/>
                                <w:b/>
                              </w:rPr>
                            </w:pPr>
                            <w:r>
                              <w:rPr>
                                <w:rFonts w:hAnsi="黑体"/>
                                <w:b/>
                              </w:rPr>
                              <w:t>ICS 59.080.</w:t>
                            </w:r>
                            <w:r>
                              <w:rPr>
                                <w:rFonts w:hint="eastAsia" w:hAnsi="黑体"/>
                                <w:b/>
                              </w:rPr>
                              <w:t>99</w:t>
                            </w:r>
                          </w:p>
                          <w:p>
                            <w:pPr>
                              <w:pStyle w:val="122"/>
                              <w:spacing w:before="156" w:after="156"/>
                              <w:rPr>
                                <w:b/>
                              </w:rPr>
                            </w:pPr>
                            <w:r>
                              <w:rPr>
                                <w:b/>
                              </w:rPr>
                              <w:t>W</w:t>
                            </w:r>
                            <w:r>
                              <w:rPr>
                                <w:rFonts w:hint="eastAsia"/>
                                <w:b/>
                              </w:rPr>
                              <w:t xml:space="preserve"> 59</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allowincell="f"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7Mvg0wAAAAUB&#10;AAAPAAAAAAAAAAEAIAAAACIAAABkcnMvZG93bnJldi54bWxQSwECFAAUAAAACACHTuJA1mzCkiAC&#10;AAAwBAAADgAAAAAAAAABACAAAAAiAQAAZHJzL2Uyb0RvYy54bWxQSwUGAAAAAAYABgBZAQAAtAUA&#10;AAAA&#10;">
                <v:fill on="t" focussize="0,0"/>
                <v:stroke on="f"/>
                <v:imagedata o:title=""/>
                <o:lock v:ext="edit" aspectratio="f"/>
                <v:textbox inset="0mm,0mm,0mm,0mm">
                  <w:txbxContent>
                    <w:p>
                      <w:pPr>
                        <w:pStyle w:val="122"/>
                        <w:spacing w:before="156" w:after="156"/>
                        <w:rPr>
                          <w:rFonts w:hAnsi="黑体"/>
                          <w:b/>
                        </w:rPr>
                      </w:pPr>
                      <w:r>
                        <w:rPr>
                          <w:rFonts w:hAnsi="黑体"/>
                          <w:b/>
                        </w:rPr>
                        <w:t>ICS 59.080.</w:t>
                      </w:r>
                      <w:r>
                        <w:rPr>
                          <w:rFonts w:hint="eastAsia" w:hAnsi="黑体"/>
                          <w:b/>
                        </w:rPr>
                        <w:t>99</w:t>
                      </w:r>
                    </w:p>
                    <w:p>
                      <w:pPr>
                        <w:pStyle w:val="122"/>
                        <w:spacing w:before="156" w:after="156"/>
                        <w:rPr>
                          <w:b/>
                        </w:rPr>
                      </w:pPr>
                      <w:r>
                        <w:rPr>
                          <w:b/>
                        </w:rPr>
                        <w:t>W</w:t>
                      </w:r>
                      <w:r>
                        <w:rPr>
                          <w:rFonts w:hint="eastAsia"/>
                          <w:b/>
                        </w:rPr>
                        <w:t xml:space="preserve"> 59</w:t>
                      </w:r>
                    </w:p>
                  </w:txbxContent>
                </v:textbox>
                <w10:anchorlock/>
              </v:shape>
            </w:pict>
          </mc:Fallback>
        </mc:AlternateContent>
      </w:r>
      <w:r>
        <w:rPr>
          <w:rFonts w:hint="eastAsia"/>
          <w:kern w:val="0"/>
          <w:sz w:val="20"/>
          <w:szCs w:val="20"/>
        </w:rPr>
        <w:t xml:space="preserve"> </w:t>
      </w:r>
    </w:p>
    <w:bookmarkEnd w:id="0"/>
    <w:p>
      <w:pPr>
        <w:keepNext/>
        <w:keepLines/>
        <w:spacing w:before="340" w:after="330" w:line="578" w:lineRule="auto"/>
        <w:jc w:val="center"/>
        <w:outlineLvl w:val="0"/>
        <w:rPr>
          <w:rFonts w:ascii="黑体" w:hAnsi="黑体" w:eastAsia="黑体" w:cs="黑体"/>
          <w:kern w:val="44"/>
          <w:sz w:val="32"/>
          <w:szCs w:val="32"/>
        </w:rPr>
      </w:pPr>
      <w:bookmarkStart w:id="1" w:name="_Toc21064"/>
      <w:bookmarkStart w:id="2" w:name="SectionMark2"/>
      <w:r>
        <w:rPr>
          <w:rFonts w:hint="eastAsia" w:ascii="黑体" w:hAnsi="黑体" w:eastAsia="黑体" w:cs="黑体"/>
          <w:kern w:val="44"/>
          <w:sz w:val="32"/>
          <w:szCs w:val="32"/>
        </w:rPr>
        <w:t>前  言</w:t>
      </w:r>
      <w:bookmarkEnd w:id="1"/>
    </w:p>
    <w:bookmarkEnd w:id="2"/>
    <w:p>
      <w:pPr>
        <w:spacing w:line="360" w:lineRule="auto"/>
        <w:rPr>
          <w:rFonts w:ascii="宋体" w:hAnsi="宋体" w:cs="宋体"/>
        </w:rPr>
      </w:pPr>
      <w:r>
        <w:rPr>
          <w:rFonts w:hint="eastAsia" w:ascii="宋体" w:hAnsi="宋体"/>
        </w:rPr>
        <w:t xml:space="preserve">    </w:t>
      </w:r>
      <w:r>
        <w:rPr>
          <w:rFonts w:hint="eastAsia" w:ascii="宋体" w:hAnsi="宋体" w:cs="宋体"/>
        </w:rPr>
        <w:t>本文件按照</w:t>
      </w:r>
      <w:r>
        <w:t>GB/T 1.1</w:t>
      </w:r>
      <w:r>
        <w:rPr>
          <w:rFonts w:hint="eastAsia"/>
        </w:rPr>
        <w:t>—</w:t>
      </w:r>
      <w:r>
        <w:t>20</w:t>
      </w:r>
      <w:r>
        <w:rPr>
          <w:rFonts w:hint="eastAsia"/>
        </w:rPr>
        <w:t>20《标准化工作导则 第1部分：标准化文件的结构和起草规则》</w:t>
      </w:r>
      <w:r>
        <w:rPr>
          <w:rFonts w:hint="eastAsia" w:ascii="宋体" w:hAnsi="宋体" w:cs="宋体"/>
        </w:rPr>
        <w:t>的规定起草。</w:t>
      </w:r>
    </w:p>
    <w:p>
      <w:pPr>
        <w:spacing w:line="360" w:lineRule="auto"/>
        <w:ind w:firstLine="420" w:firstLineChars="200"/>
        <w:rPr>
          <w:rFonts w:ascii="宋体" w:hAnsi="宋体" w:cs="宋体"/>
        </w:rPr>
      </w:pPr>
      <w:r>
        <w:rPr>
          <w:rFonts w:hint="eastAsia" w:ascii="宋体" w:hAnsi="宋体" w:cs="宋体"/>
        </w:rPr>
        <w:t>本文件由中国产业用纺织品行业协会提出。</w:t>
      </w:r>
    </w:p>
    <w:p>
      <w:pPr>
        <w:spacing w:line="360" w:lineRule="auto"/>
        <w:ind w:firstLine="420" w:firstLineChars="200"/>
        <w:rPr>
          <w:rFonts w:ascii="宋体" w:hAnsi="宋体" w:cs="宋体"/>
        </w:rPr>
      </w:pPr>
      <w:r>
        <w:rPr>
          <w:rFonts w:hint="eastAsia" w:ascii="宋体" w:hAnsi="宋体" w:cs="宋体"/>
        </w:rPr>
        <w:t>本文件由中国产业用纺织品行业协会标准化技术委员会归口。</w:t>
      </w:r>
    </w:p>
    <w:p>
      <w:pPr>
        <w:spacing w:line="360" w:lineRule="auto"/>
        <w:ind w:firstLine="420" w:firstLineChars="200"/>
        <w:rPr>
          <w:rFonts w:ascii="宋体" w:hAnsi="宋体" w:cs="宋体"/>
        </w:rPr>
      </w:pPr>
      <w:r>
        <w:rPr>
          <w:rFonts w:hint="eastAsia" w:ascii="宋体" w:hAnsi="宋体" w:cs="宋体"/>
        </w:rPr>
        <w:t>本文件起草单位：。</w:t>
      </w:r>
    </w:p>
    <w:p>
      <w:pPr>
        <w:spacing w:line="360" w:lineRule="auto"/>
        <w:ind w:firstLine="420" w:firstLineChars="200"/>
        <w:rPr>
          <w:rFonts w:ascii="宋体" w:hAnsi="宋体" w:cs="宋体"/>
        </w:rPr>
      </w:pPr>
      <w:r>
        <w:rPr>
          <w:rFonts w:hint="eastAsia" w:ascii="宋体" w:hAnsi="宋体" w:cs="宋体"/>
        </w:rPr>
        <w:t>本文件主要起草人：。</w:t>
      </w:r>
    </w:p>
    <w:p>
      <w:pPr>
        <w:spacing w:line="360" w:lineRule="auto"/>
        <w:ind w:firstLine="420"/>
        <w:rPr>
          <w:rFonts w:ascii="宋体" w:hAnsi="宋体" w:cs="宋体"/>
        </w:rPr>
      </w:pPr>
    </w:p>
    <w:p>
      <w:pPr>
        <w:pStyle w:val="22"/>
      </w:pPr>
    </w:p>
    <w:p>
      <w:pPr>
        <w:pStyle w:val="22"/>
        <w:sectPr>
          <w:headerReference r:id="rId8" w:type="default"/>
          <w:pgSz w:w="11906" w:h="16838"/>
          <w:pgMar w:top="567" w:right="1134" w:bottom="1134" w:left="1418" w:header="1418" w:footer="1134" w:gutter="0"/>
          <w:pgNumType w:fmt="upperRoman" w:start="1"/>
          <w:cols w:space="425" w:num="1"/>
          <w:formProt w:val="0"/>
          <w:docGrid w:type="lines" w:linePitch="312" w:charSpace="0"/>
        </w:sectPr>
      </w:pPr>
    </w:p>
    <w:p>
      <w:pPr>
        <w:pStyle w:val="136"/>
      </w:pPr>
      <w:sdt>
        <w:sdtPr>
          <w:rPr>
            <w:rFonts w:hAnsi="黑体"/>
            <w:szCs w:val="32"/>
          </w:rPr>
          <w:alias w:val="标准名称"/>
          <w:tag w:val="标准名称"/>
          <w:id w:val="1795105741"/>
          <w:lock w:val="sdtLocked"/>
          <w:placeholder>
            <w:docPart w:val="111"/>
          </w:placeholder>
          <w:text w:multiLine="1"/>
        </w:sdtPr>
        <w:sdtEndPr>
          <w:rPr>
            <w:rFonts w:hAnsi="黑体"/>
            <w:szCs w:val="32"/>
          </w:rPr>
        </w:sdtEndPr>
        <w:sdtContent>
          <w:r>
            <w:rPr>
              <w:rFonts w:hint="eastAsia" w:hAnsi="黑体"/>
              <w:szCs w:val="32"/>
            </w:rPr>
            <w:t>再生聚丙烯非织造</w:t>
          </w:r>
          <w:r>
            <w:rPr>
              <w:rFonts w:hint="eastAsia" w:hAnsi="黑体"/>
              <w:szCs w:val="32"/>
              <w:lang w:val="en-US" w:eastAsia="zh-CN"/>
            </w:rPr>
            <w:t>布</w:t>
          </w:r>
          <w:r>
            <w:rPr>
              <w:rFonts w:hint="eastAsia" w:hAnsi="黑体"/>
              <w:szCs w:val="32"/>
            </w:rPr>
            <w:t>手提袋</w:t>
          </w:r>
        </w:sdtContent>
      </w:sdt>
      <w:bookmarkStart w:id="3" w:name="StandardName"/>
      <w:bookmarkEnd w:id="3"/>
    </w:p>
    <w:p>
      <w:pPr>
        <w:pStyle w:val="44"/>
        <w:spacing w:before="312" w:after="312"/>
      </w:pPr>
      <w:r>
        <w:rPr>
          <w:rFonts w:hint="eastAsia"/>
        </w:rPr>
        <w:t>范围</w:t>
      </w:r>
    </w:p>
    <w:p>
      <w:pPr>
        <w:pStyle w:val="22"/>
      </w:pPr>
      <w:r>
        <w:rPr>
          <w:rFonts w:hint="eastAsia"/>
        </w:rPr>
        <w:t>本标准规定了再生聚丙烯非织造</w:t>
      </w:r>
      <w:r>
        <w:rPr>
          <w:rFonts w:hint="eastAsia"/>
          <w:lang w:val="en-US" w:eastAsia="zh-CN"/>
        </w:rPr>
        <w:t>布</w:t>
      </w:r>
      <w:r>
        <w:rPr>
          <w:rFonts w:hint="eastAsia"/>
        </w:rPr>
        <w:t>手提袋（以下简称：手提袋）的技术要求、试验方法、检验规则、包装、运输和贮存等。</w:t>
      </w:r>
    </w:p>
    <w:p>
      <w:pPr>
        <w:pStyle w:val="22"/>
      </w:pPr>
      <w:r>
        <w:rPr>
          <w:rFonts w:hint="eastAsia"/>
        </w:rPr>
        <w:t>本标准适用于含有将废弃的聚丙烯制品回收后再制备的聚丙烯非织造布的手提袋，类似材料和用途的产品可参照本标准。</w:t>
      </w:r>
    </w:p>
    <w:p>
      <w:pPr>
        <w:pStyle w:val="44"/>
        <w:spacing w:before="312" w:after="312"/>
      </w:pPr>
      <w:r>
        <w:rPr>
          <w:rFonts w:hint="eastAsia"/>
        </w:rPr>
        <w:t>规范性引用文件</w:t>
      </w:r>
    </w:p>
    <w:p>
      <w:pPr>
        <w:pStyle w:val="22"/>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2"/>
      </w:pPr>
      <w:r>
        <w:rPr>
          <w:rFonts w:hint="eastAsia"/>
        </w:rPr>
        <w:t>GB/T 3917.3 纺织品 织物撕破性能 第3部分：梯形试样撕破强力的测定</w:t>
      </w:r>
    </w:p>
    <w:p>
      <w:pPr>
        <w:pStyle w:val="22"/>
      </w:pPr>
      <w:r>
        <w:rPr>
          <w:rFonts w:hint="eastAsia"/>
        </w:rPr>
        <w:t xml:space="preserve">GB/T 3920 纺织品 色牢度试验 耐摩擦色牢度 </w:t>
      </w:r>
    </w:p>
    <w:p>
      <w:pPr>
        <w:pStyle w:val="22"/>
      </w:pPr>
      <w:r>
        <w:rPr>
          <w:rFonts w:hint="eastAsia"/>
        </w:rPr>
        <w:t xml:space="preserve">GB/T 4146.l 纺织品 化学纤维 第1部分：属名 </w:t>
      </w:r>
    </w:p>
    <w:p>
      <w:pPr>
        <w:pStyle w:val="22"/>
      </w:pPr>
      <w:r>
        <w:rPr>
          <w:rFonts w:hint="eastAsia"/>
        </w:rPr>
        <w:t xml:space="preserve">GB/T 13773.l 纺织品 织物及其制品的接缝拉伸性能 第1部分：条样法接缝强力的测定 </w:t>
      </w:r>
    </w:p>
    <w:p>
      <w:pPr>
        <w:pStyle w:val="22"/>
      </w:pPr>
      <w:r>
        <w:rPr>
          <w:rFonts w:hint="eastAsia"/>
        </w:rPr>
        <w:t>GB/T 23318 纺织品 刺破强力的测定</w:t>
      </w:r>
    </w:p>
    <w:p>
      <w:pPr>
        <w:pStyle w:val="22"/>
      </w:pPr>
      <w:r>
        <w:rPr>
          <w:rFonts w:hint="eastAsia"/>
        </w:rPr>
        <w:t xml:space="preserve">GB/T 24218.l 纺织品 非织造布试验方法 第1部分：单位面积质量的测定 </w:t>
      </w:r>
    </w:p>
    <w:p>
      <w:pPr>
        <w:pStyle w:val="44"/>
        <w:spacing w:before="312" w:after="312"/>
      </w:pPr>
      <w:r>
        <w:rPr>
          <w:rFonts w:hint="eastAsia"/>
          <w:lang w:val="en-US" w:eastAsia="zh-CN"/>
        </w:rPr>
        <w:t>术语与定义</w:t>
      </w:r>
    </w:p>
    <w:p>
      <w:pPr>
        <w:pStyle w:val="22"/>
        <w:rPr>
          <w:rFonts w:hint="default"/>
          <w:lang w:val="en-US"/>
        </w:rPr>
      </w:pPr>
      <w:r>
        <w:rPr>
          <w:rFonts w:hint="eastAsia"/>
          <w:lang w:val="en-US" w:eastAsia="zh-CN"/>
        </w:rPr>
        <w:t>本文件没有需要界定的术语和定义。</w:t>
      </w:r>
    </w:p>
    <w:p>
      <w:pPr>
        <w:pStyle w:val="44"/>
        <w:spacing w:before="312" w:after="312"/>
      </w:pPr>
      <w:r>
        <w:rPr>
          <w:rFonts w:hint="eastAsia"/>
        </w:rPr>
        <w:t>技术要求</w:t>
      </w:r>
    </w:p>
    <w:p>
      <w:pPr>
        <w:pStyle w:val="41"/>
        <w:spacing w:before="156" w:after="156"/>
        <w:ind w:left="0"/>
      </w:pPr>
      <w:r>
        <w:rPr>
          <w:rFonts w:hint="eastAsia"/>
        </w:rPr>
        <w:t>外观质量要求</w:t>
      </w:r>
    </w:p>
    <w:p>
      <w:pPr>
        <w:pStyle w:val="22"/>
        <w:ind w:firstLine="0" w:firstLineChars="0"/>
      </w:pPr>
      <w:bookmarkStart w:id="4" w:name="_Hlk70624154"/>
      <w:r>
        <w:rPr>
          <w:rFonts w:hint="eastAsia"/>
          <w:lang w:val="en-US" w:eastAsia="zh-CN"/>
        </w:rPr>
        <w:t>4</w:t>
      </w:r>
      <w:r>
        <w:rPr>
          <w:rFonts w:hint="eastAsia"/>
        </w:rPr>
        <w:t>.1.1 外观</w:t>
      </w:r>
    </w:p>
    <w:p>
      <w:pPr>
        <w:pStyle w:val="22"/>
        <w:ind w:firstLine="0" w:firstLineChars="0"/>
      </w:pPr>
      <w:r>
        <w:rPr>
          <w:rFonts w:hint="eastAsia"/>
        </w:rPr>
        <w:t xml:space="preserve">    手提袋布面应均匀、平整，不允许有破损等瑕疵；缝合处应均匀整齐。 </w:t>
      </w:r>
    </w:p>
    <w:p>
      <w:pPr>
        <w:pStyle w:val="22"/>
        <w:ind w:firstLine="0" w:firstLineChars="0"/>
      </w:pPr>
      <w:r>
        <w:rPr>
          <w:rFonts w:hint="eastAsia"/>
          <w:lang w:val="en-US" w:eastAsia="zh-CN"/>
        </w:rPr>
        <w:t>4</w:t>
      </w:r>
      <w:r>
        <w:rPr>
          <w:rFonts w:hint="eastAsia"/>
        </w:rPr>
        <w:t>.1.2 印刷质量</w:t>
      </w:r>
    </w:p>
    <w:p>
      <w:pPr>
        <w:pStyle w:val="22"/>
        <w:ind w:firstLine="0" w:firstLineChars="0"/>
      </w:pPr>
      <w:r>
        <w:rPr>
          <w:rFonts w:hint="eastAsia"/>
        </w:rPr>
        <w:t xml:space="preserve">    印刷在手提袋上的图案、文字应清晰、完整，油墨均匀，套印准确。</w:t>
      </w:r>
      <w:bookmarkEnd w:id="4"/>
    </w:p>
    <w:p>
      <w:pPr>
        <w:pStyle w:val="41"/>
        <w:spacing w:before="156" w:after="156"/>
        <w:ind w:left="0"/>
      </w:pPr>
      <w:r>
        <w:rPr>
          <w:rFonts w:hint="eastAsia"/>
        </w:rPr>
        <w:t>内在质量要求</w:t>
      </w:r>
      <w:bookmarkStart w:id="12" w:name="_GoBack"/>
      <w:bookmarkEnd w:id="12"/>
    </w:p>
    <w:p>
      <w:pPr>
        <w:widowControl/>
        <w:spacing w:before="156" w:beforeLines="50" w:after="156" w:afterLines="50"/>
        <w:ind w:firstLine="420"/>
        <w:jc w:val="left"/>
        <w:outlineLvl w:val="2"/>
        <w:rPr>
          <w:rFonts w:ascii="宋体"/>
          <w:kern w:val="0"/>
          <w:szCs w:val="20"/>
        </w:rPr>
      </w:pPr>
      <w:bookmarkStart w:id="5" w:name="_Hlk70624310"/>
      <w:r>
        <w:rPr>
          <w:rFonts w:hint="eastAsia" w:ascii="宋体"/>
          <w:kern w:val="0"/>
          <w:szCs w:val="20"/>
        </w:rPr>
        <w:t>手提袋的内在质量要求应符合表1。</w:t>
      </w:r>
      <w:bookmarkEnd w:id="5"/>
    </w:p>
    <w:p>
      <w:pPr>
        <w:autoSpaceDE w:val="0"/>
        <w:autoSpaceDN w:val="0"/>
        <w:spacing w:before="26" w:line="360" w:lineRule="auto"/>
        <w:ind w:right="217"/>
        <w:jc w:val="center"/>
        <w:rPr>
          <w:rFonts w:ascii="黑体" w:hAnsi="黑体" w:eastAsia="黑体" w:cs="宋体"/>
          <w:kern w:val="0"/>
          <w:sz w:val="18"/>
          <w:szCs w:val="18"/>
          <w:lang w:val="zh-CN" w:bidi="zh-CN"/>
        </w:rPr>
      </w:pPr>
      <w:r>
        <w:rPr>
          <w:rFonts w:hint="eastAsia" w:ascii="黑体" w:hAnsi="黑体" w:eastAsia="黑体" w:cs="宋体"/>
          <w:kern w:val="0"/>
          <w:sz w:val="18"/>
          <w:szCs w:val="18"/>
          <w:lang w:val="zh-CN" w:bidi="zh-CN"/>
        </w:rPr>
        <w:t>表</w:t>
      </w:r>
      <w:r>
        <w:rPr>
          <w:rFonts w:ascii="黑体" w:hAnsi="黑体" w:eastAsia="黑体" w:cs="宋体"/>
          <w:kern w:val="0"/>
          <w:sz w:val="18"/>
          <w:szCs w:val="18"/>
          <w:lang w:val="zh-CN" w:bidi="zh-CN"/>
        </w:rPr>
        <w:t xml:space="preserve">1 </w:t>
      </w:r>
      <w:r>
        <w:rPr>
          <w:rFonts w:hint="eastAsia" w:ascii="黑体" w:hAnsi="黑体" w:eastAsia="黑体" w:cs="宋体"/>
          <w:kern w:val="0"/>
          <w:sz w:val="18"/>
          <w:szCs w:val="18"/>
          <w:lang w:val="zh-CN" w:bidi="zh-CN"/>
        </w:rPr>
        <w:t>手提袋的内在质量要求</w:t>
      </w:r>
    </w:p>
    <w:tbl>
      <w:tblPr>
        <w:tblStyle w:val="3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275"/>
        <w:gridCol w:w="1820"/>
        <w:gridCol w:w="1820"/>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项目</w:t>
            </w:r>
          </w:p>
        </w:tc>
        <w:tc>
          <w:tcPr>
            <w:tcW w:w="5461" w:type="dxa"/>
            <w:gridSpan w:val="3"/>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最大承重量</w:t>
            </w:r>
            <w:r>
              <w:rPr>
                <w:rFonts w:ascii="宋体" w:hAnsi="宋体" w:cs="宋体"/>
                <w:kern w:val="0"/>
                <w:sz w:val="18"/>
                <w:szCs w:val="18"/>
              </w:rPr>
              <w:t>/kg</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ascii="宋体" w:hAnsi="宋体" w:cs="宋体"/>
                <w:kern w:val="0"/>
                <w:sz w:val="18"/>
                <w:szCs w:val="18"/>
              </w:rPr>
              <w:t>6～8</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ascii="宋体" w:hAnsi="宋体" w:cs="宋体"/>
                <w:kern w:val="0"/>
                <w:sz w:val="18"/>
                <w:szCs w:val="18"/>
              </w:rPr>
              <w:t>8～10</w:t>
            </w:r>
          </w:p>
        </w:tc>
        <w:tc>
          <w:tcPr>
            <w:tcW w:w="182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尺寸偏差</w:t>
            </w:r>
            <w:r>
              <w:rPr>
                <w:rFonts w:ascii="宋体" w:hAnsi="宋体" w:cs="宋体"/>
                <w:kern w:val="0"/>
                <w:sz w:val="18"/>
                <w:szCs w:val="18"/>
              </w:rPr>
              <w:t>/mm</w:t>
            </w:r>
          </w:p>
        </w:tc>
        <w:tc>
          <w:tcPr>
            <w:tcW w:w="5461" w:type="dxa"/>
            <w:gridSpan w:val="3"/>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单位面积质量</w:t>
            </w:r>
            <w:r>
              <w:rPr>
                <w:rFonts w:ascii="宋体" w:hAnsi="宋体" w:cs="宋体"/>
                <w:kern w:val="0"/>
                <w:sz w:val="18"/>
                <w:szCs w:val="18"/>
              </w:rPr>
              <w:t>/（</w:t>
            </w:r>
            <w:bookmarkStart w:id="6" w:name="_Hlk101617785"/>
            <w:r>
              <w:rPr>
                <w:rFonts w:ascii="宋体" w:hAnsi="宋体" w:cs="宋体"/>
                <w:kern w:val="0"/>
                <w:sz w:val="18"/>
                <w:szCs w:val="18"/>
              </w:rPr>
              <w:t>g/㎡</w:t>
            </w:r>
            <w:bookmarkEnd w:id="6"/>
            <w:r>
              <w:rPr>
                <w:rFonts w:ascii="宋体" w:hAnsi="宋体" w:cs="宋体"/>
                <w:kern w:val="0"/>
                <w:sz w:val="18"/>
                <w:szCs w:val="18"/>
              </w:rPr>
              <w:t>）</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bookmarkStart w:id="7" w:name="_Hlk101617778"/>
            <w:r>
              <w:rPr>
                <w:rFonts w:hint="eastAsia" w:ascii="宋体" w:hAnsi="宋体" w:cs="宋体"/>
                <w:kern w:val="0"/>
                <w:sz w:val="18"/>
                <w:szCs w:val="18"/>
              </w:rPr>
              <w:t>≥</w:t>
            </w:r>
            <w:r>
              <w:rPr>
                <w:rFonts w:ascii="宋体" w:hAnsi="宋体" w:cs="宋体"/>
                <w:kern w:val="0"/>
                <w:sz w:val="18"/>
                <w:szCs w:val="18"/>
              </w:rPr>
              <w:t>40</w:t>
            </w:r>
            <w:bookmarkEnd w:id="7"/>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821"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断裂强力</w:t>
            </w:r>
            <w:r>
              <w:rPr>
                <w:rFonts w:ascii="宋体" w:hAnsi="宋体" w:cs="宋体"/>
                <w:kern w:val="0"/>
                <w:sz w:val="18"/>
                <w:szCs w:val="18"/>
              </w:rPr>
              <w:t>/N</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材料</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纵向≥60</w:t>
            </w:r>
          </w:p>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横向≥40</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纵向≥</w:t>
            </w:r>
            <w:r>
              <w:rPr>
                <w:rFonts w:ascii="宋体" w:hAnsi="宋体" w:cs="宋体"/>
                <w:kern w:val="0"/>
                <w:sz w:val="18"/>
                <w:szCs w:val="18"/>
              </w:rPr>
              <w:t>80</w:t>
            </w:r>
          </w:p>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横向≥60</w:t>
            </w:r>
          </w:p>
        </w:tc>
        <w:tc>
          <w:tcPr>
            <w:tcW w:w="1821"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纵向≥100</w:t>
            </w:r>
          </w:p>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横向≥80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接缝</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821"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bookmarkStart w:id="8" w:name="_Hlk101617821"/>
            <w:r>
              <w:rPr>
                <w:rFonts w:hint="eastAsia" w:ascii="宋体" w:hAnsi="宋体" w:cs="宋体"/>
                <w:kern w:val="0"/>
                <w:sz w:val="18"/>
                <w:szCs w:val="18"/>
              </w:rPr>
              <w:t>撕破强力</w:t>
            </w:r>
            <w:bookmarkEnd w:id="8"/>
            <w:r>
              <w:rPr>
                <w:rFonts w:ascii="宋体" w:hAnsi="宋体" w:cs="宋体"/>
                <w:kern w:val="0"/>
                <w:sz w:val="18"/>
                <w:szCs w:val="18"/>
              </w:rPr>
              <w:t>/N</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bookmarkStart w:id="9" w:name="_Hlk101617827"/>
            <w:r>
              <w:rPr>
                <w:rFonts w:hint="eastAsia" w:ascii="宋体" w:hAnsi="宋体" w:cs="宋体"/>
                <w:kern w:val="0"/>
                <w:sz w:val="18"/>
                <w:szCs w:val="18"/>
              </w:rPr>
              <w:t>纵向≥</w:t>
            </w:r>
            <w:r>
              <w:rPr>
                <w:rFonts w:ascii="宋体" w:hAnsi="宋体" w:cs="宋体"/>
                <w:kern w:val="0"/>
                <w:sz w:val="18"/>
                <w:szCs w:val="18"/>
              </w:rPr>
              <w:t>40</w:t>
            </w:r>
          </w:p>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横向≥</w:t>
            </w:r>
            <w:r>
              <w:rPr>
                <w:rFonts w:ascii="宋体" w:hAnsi="宋体" w:cs="宋体"/>
                <w:kern w:val="0"/>
                <w:sz w:val="18"/>
                <w:szCs w:val="18"/>
              </w:rPr>
              <w:t>20</w:t>
            </w:r>
            <w:bookmarkEnd w:id="9"/>
          </w:p>
        </w:tc>
        <w:tc>
          <w:tcPr>
            <w:tcW w:w="1820"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纵向≥</w:t>
            </w:r>
            <w:r>
              <w:rPr>
                <w:rFonts w:ascii="宋体" w:hAnsi="宋体" w:cs="宋体"/>
                <w:kern w:val="0"/>
                <w:sz w:val="18"/>
                <w:szCs w:val="18"/>
              </w:rPr>
              <w:t>60</w:t>
            </w:r>
          </w:p>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横向≥</w:t>
            </w:r>
            <w:r>
              <w:rPr>
                <w:rFonts w:ascii="宋体" w:hAnsi="宋体" w:cs="宋体"/>
                <w:kern w:val="0"/>
                <w:sz w:val="18"/>
                <w:szCs w:val="18"/>
              </w:rPr>
              <w:t>30</w:t>
            </w:r>
          </w:p>
        </w:tc>
        <w:tc>
          <w:tcPr>
            <w:tcW w:w="1821" w:type="dxa"/>
            <w:tcBorders>
              <w:top w:val="single" w:color="auto" w:sz="4" w:space="0"/>
              <w:left w:val="single" w:color="auto" w:sz="4" w:space="0"/>
              <w:bottom w:val="single" w:color="auto" w:sz="4" w:space="0"/>
              <w:right w:val="single" w:color="auto" w:sz="4" w:space="0"/>
            </w:tcBorders>
            <w:vAlign w:val="center"/>
          </w:tcPr>
          <w:p>
            <w:pPr>
              <w:widowControl/>
              <w:overflowPunct w:val="0"/>
              <w:autoSpaceDE w:val="0"/>
              <w:autoSpaceDN w:val="0"/>
              <w:jc w:val="center"/>
              <w:textAlignment w:val="baseline"/>
              <w:outlineLvl w:val="2"/>
              <w:rPr>
                <w:rFonts w:ascii="宋体" w:hAnsi="宋体" w:cs="宋体"/>
                <w:kern w:val="0"/>
                <w:sz w:val="18"/>
                <w:szCs w:val="18"/>
              </w:rPr>
            </w:pPr>
            <w:r>
              <w:rPr>
                <w:rFonts w:hint="eastAsia" w:ascii="宋体" w:hAnsi="宋体" w:cs="宋体"/>
                <w:kern w:val="0"/>
                <w:sz w:val="18"/>
                <w:szCs w:val="18"/>
              </w:rPr>
              <w:t>纵向≥</w:t>
            </w:r>
            <w:r>
              <w:rPr>
                <w:rFonts w:ascii="宋体" w:hAnsi="宋体" w:cs="宋体"/>
                <w:kern w:val="0"/>
                <w:sz w:val="18"/>
                <w:szCs w:val="18"/>
              </w:rPr>
              <w:t>80</w:t>
            </w:r>
          </w:p>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横向≥</w:t>
            </w:r>
            <w:r>
              <w:rPr>
                <w:rFonts w:ascii="宋体" w:hAnsi="宋体" w:cs="宋体"/>
                <w:kern w:val="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bookmarkStart w:id="10" w:name="_Hlk101617804"/>
            <w:r>
              <w:rPr>
                <w:rFonts w:hint="eastAsia" w:ascii="宋体" w:hAnsi="宋体" w:cs="宋体"/>
                <w:kern w:val="0"/>
                <w:sz w:val="18"/>
                <w:szCs w:val="18"/>
              </w:rPr>
              <w:t>刺破强力</w:t>
            </w:r>
            <w:bookmarkEnd w:id="10"/>
            <w:r>
              <w:rPr>
                <w:rFonts w:ascii="宋体" w:hAnsi="宋体" w:cs="宋体"/>
                <w:kern w:val="0"/>
                <w:sz w:val="18"/>
                <w:szCs w:val="18"/>
              </w:rPr>
              <w:t>/N</w:t>
            </w:r>
          </w:p>
        </w:tc>
        <w:tc>
          <w:tcPr>
            <w:tcW w:w="1820"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bookmarkStart w:id="11" w:name="_Hlk101617811"/>
            <w:r>
              <w:rPr>
                <w:rFonts w:hint="eastAsia" w:ascii="宋体" w:hAnsi="宋体" w:cs="宋体"/>
                <w:kern w:val="0"/>
                <w:sz w:val="18"/>
                <w:szCs w:val="18"/>
              </w:rPr>
              <w:t>≥</w:t>
            </w:r>
            <w:r>
              <w:rPr>
                <w:rFonts w:ascii="宋体" w:hAnsi="宋体" w:cs="宋体"/>
                <w:kern w:val="0"/>
                <w:sz w:val="18"/>
                <w:szCs w:val="18"/>
              </w:rPr>
              <w:t>2.0</w:t>
            </w:r>
            <w:bookmarkEnd w:id="11"/>
          </w:p>
        </w:tc>
        <w:tc>
          <w:tcPr>
            <w:tcW w:w="1820"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2.5</w:t>
            </w:r>
          </w:p>
        </w:tc>
        <w:tc>
          <w:tcPr>
            <w:tcW w:w="182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提吊试验</w:t>
            </w:r>
          </w:p>
        </w:tc>
        <w:tc>
          <w:tcPr>
            <w:tcW w:w="5461" w:type="dxa"/>
            <w:gridSpan w:val="3"/>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三个袋均无破裂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耐摩擦色牢度</w:t>
            </w:r>
            <w:r>
              <w:rPr>
                <w:rFonts w:ascii="宋体" w:hAnsi="宋体" w:cs="宋体"/>
                <w:kern w:val="0"/>
                <w:sz w:val="18"/>
                <w:szCs w:val="18"/>
              </w:rPr>
              <w:t>/级</w:t>
            </w:r>
          </w:p>
        </w:tc>
        <w:tc>
          <w:tcPr>
            <w:tcW w:w="5461" w:type="dxa"/>
            <w:gridSpan w:val="3"/>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ascii="宋体" w:hAnsi="宋体" w:cs="宋体"/>
                <w:kern w:val="0"/>
                <w:sz w:val="18"/>
                <w:szCs w:val="18"/>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761"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荧光物</w:t>
            </w:r>
          </w:p>
        </w:tc>
        <w:tc>
          <w:tcPr>
            <w:tcW w:w="5461" w:type="dxa"/>
            <w:gridSpan w:val="3"/>
            <w:tcBorders>
              <w:top w:val="single" w:color="auto" w:sz="4" w:space="0"/>
              <w:left w:val="single" w:color="auto" w:sz="4" w:space="0"/>
              <w:bottom w:val="single" w:color="auto" w:sz="4" w:space="0"/>
              <w:right w:val="single" w:color="auto" w:sz="4" w:space="0"/>
            </w:tcBorders>
            <w:vAlign w:val="center"/>
          </w:tcPr>
          <w:p>
            <w:pPr>
              <w:widowControl/>
              <w:autoSpaceDE w:val="0"/>
              <w:autoSpaceDN w:val="0"/>
              <w:ind w:firstLine="360" w:firstLineChars="200"/>
              <w:jc w:val="center"/>
              <w:rPr>
                <w:rFonts w:ascii="宋体" w:hAnsi="宋体" w:cs="宋体"/>
                <w:kern w:val="0"/>
                <w:sz w:val="18"/>
                <w:szCs w:val="18"/>
              </w:rPr>
            </w:pPr>
            <w:r>
              <w:rPr>
                <w:rFonts w:hint="eastAsia" w:ascii="宋体" w:hAnsi="宋体" w:cs="宋体"/>
                <w:kern w:val="0"/>
                <w:sz w:val="18"/>
                <w:szCs w:val="18"/>
              </w:rPr>
              <w:t>无荧光物</w:t>
            </w:r>
          </w:p>
        </w:tc>
      </w:tr>
    </w:tbl>
    <w:p>
      <w:pPr>
        <w:widowControl/>
        <w:spacing w:before="156" w:beforeLines="50" w:after="156" w:afterLines="50"/>
        <w:ind w:firstLine="420"/>
        <w:jc w:val="left"/>
        <w:outlineLvl w:val="2"/>
        <w:rPr>
          <w:rFonts w:ascii="宋体"/>
          <w:kern w:val="0"/>
          <w:szCs w:val="20"/>
        </w:rPr>
      </w:pPr>
    </w:p>
    <w:p>
      <w:pPr>
        <w:pStyle w:val="41"/>
        <w:spacing w:before="156" w:after="156"/>
        <w:ind w:left="0"/>
      </w:pPr>
      <w:r>
        <w:rPr>
          <w:rFonts w:hint="eastAsia"/>
        </w:rPr>
        <w:t>原料要求</w:t>
      </w:r>
    </w:p>
    <w:p>
      <w:pPr>
        <w:pStyle w:val="22"/>
        <w:ind w:firstLine="0" w:firstLineChars="0"/>
      </w:pPr>
      <w:r>
        <w:t xml:space="preserve">    </w:t>
      </w:r>
      <w:r>
        <w:rPr>
          <w:rFonts w:hint="eastAsia"/>
        </w:rPr>
        <w:t>再生聚丙烯非织造</w:t>
      </w:r>
      <w:r>
        <w:rPr>
          <w:rFonts w:hint="eastAsia"/>
          <w:lang w:val="en-US" w:eastAsia="zh-CN"/>
        </w:rPr>
        <w:t>布</w:t>
      </w:r>
      <w:r>
        <w:rPr>
          <w:rFonts w:hint="eastAsia"/>
        </w:rPr>
        <w:t>手提袋应至少含有30%以上的再生聚丙烯原料，生产企业应建立产品追溯体系，保证产品中再生聚丙烯的含量的可追溯性。追溯体系应保证能够获得再生聚丙烯的来源和去向信息、有关材料的合规性信息。</w:t>
      </w:r>
    </w:p>
    <w:p>
      <w:pPr>
        <w:pStyle w:val="44"/>
        <w:spacing w:before="312" w:after="312"/>
      </w:pPr>
      <w:r>
        <w:rPr>
          <w:rFonts w:hint="eastAsia"/>
        </w:rPr>
        <w:t>试验方法</w:t>
      </w:r>
    </w:p>
    <w:p>
      <w:pPr>
        <w:pStyle w:val="41"/>
        <w:spacing w:before="156" w:after="156"/>
        <w:ind w:left="0"/>
      </w:pPr>
      <w:r>
        <w:rPr>
          <w:rFonts w:hint="eastAsia"/>
        </w:rPr>
        <w:t>外观检验</w:t>
      </w:r>
    </w:p>
    <w:p>
      <w:pPr>
        <w:pStyle w:val="22"/>
        <w:ind w:firstLine="0" w:firstLineChars="0"/>
      </w:pPr>
      <w:r>
        <w:rPr>
          <w:rFonts w:hint="eastAsia"/>
        </w:rPr>
        <w:t xml:space="preserve">    在正常白昼北向自然光，或日光灯照度不低</w:t>
      </w:r>
      <w:r>
        <w:t>400lx下目测。</w:t>
      </w:r>
    </w:p>
    <w:p>
      <w:pPr>
        <w:pStyle w:val="41"/>
        <w:spacing w:before="156" w:after="156"/>
        <w:ind w:left="0"/>
      </w:pPr>
      <w:r>
        <w:rPr>
          <w:rFonts w:hint="eastAsia"/>
        </w:rPr>
        <w:t>尺寸偏差</w:t>
      </w:r>
    </w:p>
    <w:p>
      <w:pPr>
        <w:pStyle w:val="22"/>
      </w:pPr>
      <w:r>
        <w:rPr>
          <w:rFonts w:hint="eastAsia"/>
        </w:rPr>
        <w:t>将手提袋平整地铺在水平桌面上，用刻度为</w:t>
      </w:r>
      <w:r>
        <w:t>1 mm的直尺，分别沿长度、宽度和高度方向以相等间隔测量手提袋各方向的尺寸，每个方向至少测量3次，取平均值作为测量结果。</w:t>
      </w:r>
    </w:p>
    <w:p>
      <w:pPr>
        <w:pStyle w:val="41"/>
        <w:spacing w:before="156" w:after="156"/>
        <w:ind w:left="0"/>
      </w:pPr>
      <w:r>
        <w:rPr>
          <w:rFonts w:hint="eastAsia"/>
        </w:rPr>
        <w:t>单位面积质量</w:t>
      </w:r>
    </w:p>
    <w:p>
      <w:pPr>
        <w:pStyle w:val="22"/>
      </w:pPr>
      <w:r>
        <w:rPr>
          <w:rFonts w:hint="eastAsia"/>
        </w:rPr>
        <w:t>材料单位面积质量的测定按</w:t>
      </w:r>
      <w:r>
        <w:t>GB/T 24218.1的规定执行。</w:t>
      </w:r>
    </w:p>
    <w:p>
      <w:pPr>
        <w:pStyle w:val="41"/>
        <w:spacing w:before="156" w:after="156"/>
        <w:ind w:left="0"/>
      </w:pPr>
      <w:r>
        <w:rPr>
          <w:rFonts w:hint="eastAsia"/>
        </w:rPr>
        <w:t>断裂强力</w:t>
      </w:r>
    </w:p>
    <w:p>
      <w:pPr>
        <w:pStyle w:val="22"/>
      </w:pPr>
      <w:r>
        <w:rPr>
          <w:rFonts w:hint="eastAsia"/>
        </w:rPr>
        <w:t>手提袋的接缝强力的测定按</w:t>
      </w:r>
      <w:r>
        <w:t xml:space="preserve">GB/T 13773.l </w:t>
      </w:r>
      <w:r>
        <w:rPr>
          <w:rFonts w:hint="eastAsia"/>
        </w:rPr>
        <w:t>的规定执行</w:t>
      </w:r>
      <w:r>
        <w:t>,材料断裂强力的</w:t>
      </w:r>
      <w:r>
        <w:rPr>
          <w:rFonts w:hint="eastAsia"/>
        </w:rPr>
        <w:t>测定按</w:t>
      </w:r>
      <w:r>
        <w:t>GB/T 24218.3的规定执行。</w:t>
      </w:r>
    </w:p>
    <w:p>
      <w:pPr>
        <w:pStyle w:val="41"/>
        <w:spacing w:before="156" w:after="156"/>
        <w:ind w:left="0"/>
      </w:pPr>
      <w:r>
        <w:rPr>
          <w:rFonts w:hint="eastAsia"/>
        </w:rPr>
        <w:t>撕破强力</w:t>
      </w:r>
    </w:p>
    <w:p>
      <w:pPr>
        <w:pStyle w:val="22"/>
      </w:pPr>
      <w:r>
        <w:rPr>
          <w:rFonts w:hint="eastAsia"/>
        </w:rPr>
        <w:t>材料撕破强力的测定按</w:t>
      </w:r>
      <w:r>
        <w:t>GB/T 3917.3的规定执行。</w:t>
      </w:r>
    </w:p>
    <w:p>
      <w:pPr>
        <w:pStyle w:val="41"/>
        <w:spacing w:before="156" w:after="156"/>
        <w:ind w:left="0"/>
      </w:pPr>
      <w:r>
        <w:rPr>
          <w:rFonts w:hint="eastAsia"/>
        </w:rPr>
        <w:t>刺破强力</w:t>
      </w:r>
    </w:p>
    <w:p>
      <w:pPr>
        <w:pStyle w:val="22"/>
      </w:pPr>
      <w:r>
        <w:rPr>
          <w:rFonts w:hint="eastAsia"/>
        </w:rPr>
        <w:t>材料刺破强力的测定按</w:t>
      </w:r>
      <w:r>
        <w:t>GB/T 23318的规定执行。</w:t>
      </w:r>
    </w:p>
    <w:p>
      <w:pPr>
        <w:pStyle w:val="41"/>
        <w:spacing w:before="156" w:after="156"/>
        <w:ind w:left="0"/>
      </w:pPr>
      <w:r>
        <w:rPr>
          <w:rFonts w:hint="eastAsia"/>
        </w:rPr>
        <w:t>提吊实验</w:t>
      </w:r>
    </w:p>
    <w:p>
      <w:pPr>
        <w:pStyle w:val="22"/>
      </w:pPr>
      <w:r>
        <w:rPr>
          <w:rFonts w:hint="eastAsia"/>
        </w:rPr>
        <w:t>用提袋疲劳试验机，振幅</w:t>
      </w:r>
      <w:r>
        <w:t xml:space="preserve"> 30mm±2mm, </w:t>
      </w:r>
      <w:r>
        <w:rPr>
          <w:rFonts w:hint="eastAsia"/>
        </w:rPr>
        <w:t>频率</w:t>
      </w:r>
      <w:r>
        <w:t>2Hz～3Hz。将相当于最大承重量的模拟物（如沙子、米粒等）装入袋中，然后悬挂在试验机上，试验3600次，</w:t>
      </w:r>
      <w:r>
        <w:rPr>
          <w:rFonts w:hint="eastAsia"/>
        </w:rPr>
        <w:t>观察袋体及提带处有无损坏。试验数量</w:t>
      </w:r>
      <w:r>
        <w:t>3个。</w:t>
      </w:r>
    </w:p>
    <w:p>
      <w:pPr>
        <w:pStyle w:val="41"/>
        <w:spacing w:before="156" w:after="156"/>
        <w:ind w:left="0"/>
      </w:pPr>
      <w:r>
        <w:rPr>
          <w:rFonts w:hint="eastAsia"/>
        </w:rPr>
        <w:t>耐摩擦色牢度</w:t>
      </w:r>
    </w:p>
    <w:p>
      <w:pPr>
        <w:pStyle w:val="22"/>
      </w:pPr>
      <w:r>
        <w:rPr>
          <w:rFonts w:hint="eastAsia"/>
        </w:rPr>
        <w:t>材料耐摩擦色牢度的测定按</w:t>
      </w:r>
      <w:r>
        <w:t>GB/T</w:t>
      </w:r>
      <w:r>
        <w:rPr>
          <w:rFonts w:hint="eastAsia"/>
        </w:rPr>
        <w:t xml:space="preserve"> </w:t>
      </w:r>
      <w:r>
        <w:t>3920的规定执行。</w:t>
      </w:r>
    </w:p>
    <w:p>
      <w:pPr>
        <w:pStyle w:val="41"/>
        <w:spacing w:before="156" w:after="156"/>
        <w:ind w:left="0"/>
      </w:pPr>
      <w:r>
        <w:rPr>
          <w:rFonts w:hint="eastAsia"/>
        </w:rPr>
        <w:t>荧光物</w:t>
      </w:r>
    </w:p>
    <w:p>
      <w:pPr>
        <w:pStyle w:val="22"/>
      </w:pPr>
      <w:r>
        <w:rPr>
          <w:rFonts w:hint="eastAsia"/>
        </w:rPr>
        <w:t>荧光物在波长</w:t>
      </w:r>
      <w:r>
        <w:t>365nm的紫外光下测定，平铺试样于紫外灯垂直有效距离照射之下，肉眼观察试样是否反射出强而连续的紫、蓝色荧光光泽，如有则证明试样含有荧光物质，反之则无，记录结果。</w:t>
      </w:r>
    </w:p>
    <w:p>
      <w:pPr>
        <w:pStyle w:val="44"/>
        <w:spacing w:before="312" w:after="312"/>
      </w:pPr>
      <w:r>
        <w:rPr>
          <w:rFonts w:hint="eastAsia"/>
        </w:rPr>
        <w:t>检验规则</w:t>
      </w:r>
    </w:p>
    <w:p>
      <w:pPr>
        <w:pStyle w:val="41"/>
        <w:spacing w:before="156" w:after="156"/>
        <w:ind w:left="0"/>
      </w:pPr>
      <w:r>
        <w:rPr>
          <w:rFonts w:hint="eastAsia"/>
        </w:rPr>
        <w:t>抽样方案</w:t>
      </w:r>
    </w:p>
    <w:p>
      <w:pPr>
        <w:pStyle w:val="22"/>
        <w:ind w:firstLine="0" w:firstLineChars="0"/>
      </w:pPr>
      <w:r>
        <w:t xml:space="preserve">5.1.1 </w:t>
      </w:r>
      <w:r>
        <w:rPr>
          <w:rFonts w:hint="eastAsia"/>
        </w:rPr>
        <w:t>按交货批号的同一批原料、同一规格、同一工艺批量生产的产品作为检验批。从一批产品中按表</w:t>
      </w:r>
      <w:r>
        <w:t>2规定随机抽取相应数量的样本，样本单位可以是箱、捆、包、</w:t>
      </w:r>
      <w:r>
        <w:rPr>
          <w:rFonts w:hint="eastAsia"/>
        </w:rPr>
        <w:t>个等。</w:t>
      </w:r>
    </w:p>
    <w:p>
      <w:pPr>
        <w:pStyle w:val="22"/>
        <w:ind w:firstLine="0" w:firstLineChars="0"/>
      </w:pPr>
      <w:r>
        <w:t xml:space="preserve">5.1.2 </w:t>
      </w:r>
      <w:r>
        <w:rPr>
          <w:rFonts w:hint="eastAsia"/>
        </w:rPr>
        <w:t>测试时，从每个样本中随机取样品检验，样品数量应满足试验要求。</w:t>
      </w:r>
    </w:p>
    <w:p>
      <w:pPr>
        <w:autoSpaceDE w:val="0"/>
        <w:autoSpaceDN w:val="0"/>
        <w:spacing w:before="26" w:line="360" w:lineRule="auto"/>
        <w:ind w:right="217"/>
        <w:jc w:val="center"/>
        <w:rPr>
          <w:rFonts w:ascii="黑体" w:hAnsi="黑体" w:eastAsia="黑体" w:cs="宋体"/>
          <w:sz w:val="18"/>
          <w:szCs w:val="18"/>
          <w:lang w:val="zh-CN" w:bidi="zh-CN"/>
        </w:rPr>
      </w:pPr>
      <w:r>
        <w:rPr>
          <w:rFonts w:hint="eastAsia" w:ascii="黑体" w:hAnsi="黑体" w:eastAsia="黑体" w:cs="宋体"/>
          <w:kern w:val="0"/>
          <w:sz w:val="18"/>
          <w:szCs w:val="18"/>
          <w:lang w:val="zh-CN" w:bidi="zh-CN"/>
        </w:rPr>
        <w:t>表</w:t>
      </w:r>
      <w:r>
        <w:rPr>
          <w:rFonts w:ascii="黑体" w:hAnsi="黑体" w:eastAsia="黑体" w:cs="宋体"/>
          <w:kern w:val="0"/>
          <w:sz w:val="18"/>
          <w:szCs w:val="18"/>
          <w:lang w:val="zh-CN" w:bidi="zh-CN"/>
        </w:rPr>
        <w:t xml:space="preserve">2 </w:t>
      </w:r>
      <w:r>
        <w:rPr>
          <w:rFonts w:hint="eastAsia" w:ascii="黑体" w:hAnsi="黑体" w:eastAsia="黑体" w:cs="宋体"/>
          <w:kern w:val="0"/>
          <w:sz w:val="18"/>
          <w:szCs w:val="18"/>
          <w:lang w:val="zh-CN" w:bidi="zh-CN"/>
        </w:rPr>
        <w:t>抽样方案</w:t>
      </w:r>
    </w:p>
    <w:tbl>
      <w:tblPr>
        <w:tblStyle w:val="31"/>
        <w:tblpPr w:leftFromText="180" w:rightFromText="180" w:vertAnchor="text" w:tblpX="673" w:tblpY="7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0"/>
        <w:gridCol w:w="3045"/>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300" w:type="dxa"/>
            <w:vMerge w:val="restart"/>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int="eastAsia" w:hAnsi="宋体"/>
                <w:sz w:val="18"/>
                <w:szCs w:val="18"/>
              </w:rPr>
              <w:t>批量</w:t>
            </w:r>
          </w:p>
        </w:tc>
        <w:tc>
          <w:tcPr>
            <w:tcW w:w="5922" w:type="dxa"/>
            <w:gridSpan w:val="2"/>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int="eastAsia" w:hAnsi="宋体"/>
                <w:sz w:val="18"/>
                <w:szCs w:val="18"/>
              </w:rPr>
              <w:t>样本数量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3045"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int="eastAsia" w:hAnsi="宋体"/>
                <w:sz w:val="18"/>
                <w:szCs w:val="18"/>
              </w:rPr>
              <w:t>内在外观质量</w:t>
            </w:r>
          </w:p>
        </w:tc>
        <w:tc>
          <w:tcPr>
            <w:tcW w:w="2877"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int="eastAsia" w:hAnsi="宋体"/>
                <w:sz w:val="18"/>
                <w:szCs w:val="18"/>
              </w:rPr>
              <w:t>外观内在质量和标识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300"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int="eastAsia" w:hAnsi="宋体"/>
                <w:sz w:val="18"/>
                <w:szCs w:val="18"/>
              </w:rPr>
              <w:t>＜</w:t>
            </w:r>
            <w:r>
              <w:rPr>
                <w:rFonts w:hAnsi="宋体"/>
                <w:sz w:val="18"/>
                <w:szCs w:val="18"/>
              </w:rPr>
              <w:t>500</w:t>
            </w:r>
          </w:p>
        </w:tc>
        <w:tc>
          <w:tcPr>
            <w:tcW w:w="3045"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Ansi="宋体"/>
                <w:sz w:val="18"/>
                <w:szCs w:val="18"/>
              </w:rPr>
              <w:t>4</w:t>
            </w:r>
          </w:p>
        </w:tc>
        <w:tc>
          <w:tcPr>
            <w:tcW w:w="2877"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Ansi="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300"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int="eastAsia" w:hAnsi="宋体"/>
                <w:sz w:val="18"/>
                <w:szCs w:val="18"/>
              </w:rPr>
              <w:t>≥</w:t>
            </w:r>
            <w:r>
              <w:rPr>
                <w:rFonts w:hAnsi="宋体"/>
                <w:sz w:val="18"/>
                <w:szCs w:val="18"/>
              </w:rPr>
              <w:t>500</w:t>
            </w:r>
          </w:p>
        </w:tc>
        <w:tc>
          <w:tcPr>
            <w:tcW w:w="3045"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Ansi="宋体"/>
                <w:sz w:val="18"/>
                <w:szCs w:val="18"/>
              </w:rPr>
              <w:t>10</w:t>
            </w:r>
          </w:p>
        </w:tc>
        <w:tc>
          <w:tcPr>
            <w:tcW w:w="2877" w:type="dxa"/>
            <w:tcBorders>
              <w:top w:val="single" w:color="auto" w:sz="4" w:space="0"/>
              <w:left w:val="single" w:color="auto" w:sz="4" w:space="0"/>
              <w:bottom w:val="single" w:color="auto" w:sz="4" w:space="0"/>
              <w:right w:val="single" w:color="auto" w:sz="4" w:space="0"/>
            </w:tcBorders>
            <w:vAlign w:val="center"/>
          </w:tcPr>
          <w:p>
            <w:pPr>
              <w:pStyle w:val="146"/>
              <w:ind w:firstLine="0" w:firstLineChars="0"/>
              <w:jc w:val="center"/>
              <w:rPr>
                <w:rFonts w:hAnsi="宋体"/>
                <w:sz w:val="18"/>
                <w:szCs w:val="18"/>
              </w:rPr>
            </w:pPr>
            <w:r>
              <w:rPr>
                <w:rFonts w:hAnsi="宋体"/>
                <w:sz w:val="18"/>
                <w:szCs w:val="18"/>
              </w:rPr>
              <w:t>50</w:t>
            </w:r>
          </w:p>
        </w:tc>
      </w:tr>
    </w:tbl>
    <w:p>
      <w:pPr>
        <w:pStyle w:val="41"/>
        <w:spacing w:before="156" w:after="156"/>
        <w:ind w:left="0"/>
      </w:pPr>
      <w:r>
        <w:rPr>
          <w:rFonts w:hint="eastAsia"/>
        </w:rPr>
        <w:t>内在质量的判定</w:t>
      </w:r>
    </w:p>
    <w:p>
      <w:pPr>
        <w:pStyle w:val="22"/>
      </w:pPr>
      <w:r>
        <w:rPr>
          <w:rFonts w:hint="eastAsia"/>
        </w:rPr>
        <w:t>内在质量按</w:t>
      </w:r>
      <w:r>
        <w:t>3.2进行判定，内在质量全部符合表1规定时，则判定内在质量为合格；若有不合格项目时，应在原批中按5.1抽取双倍样本，分别对不合格项目进行复检，复检结果全部合格为合格，否则判为该批产品内在质量不合格。</w:t>
      </w:r>
    </w:p>
    <w:p>
      <w:pPr>
        <w:pStyle w:val="41"/>
        <w:spacing w:before="156" w:after="156"/>
        <w:ind w:left="0"/>
      </w:pPr>
      <w:r>
        <w:rPr>
          <w:rFonts w:hint="eastAsia"/>
        </w:rPr>
        <w:t>标识和外观质量的判定</w:t>
      </w:r>
    </w:p>
    <w:p>
      <w:pPr>
        <w:pStyle w:val="22"/>
      </w:pPr>
      <w:r>
        <w:rPr>
          <w:rFonts w:hint="eastAsia"/>
        </w:rPr>
        <w:t>标识和外观质量均符合本标准规定时，则判定标识和外观质量合格。</w:t>
      </w:r>
    </w:p>
    <w:p>
      <w:pPr>
        <w:pStyle w:val="41"/>
        <w:spacing w:before="156" w:after="156"/>
        <w:ind w:left="0"/>
      </w:pPr>
      <w:r>
        <w:rPr>
          <w:rFonts w:hint="eastAsia"/>
        </w:rPr>
        <w:t>结果判定</w:t>
      </w:r>
    </w:p>
    <w:p>
      <w:pPr>
        <w:pStyle w:val="22"/>
      </w:pPr>
      <w:r>
        <w:rPr>
          <w:rFonts w:hint="eastAsia"/>
        </w:rPr>
        <w:t>内在质量、标识和外观质量、内在质量和标识均合格，则判定该批产品合格。</w:t>
      </w:r>
    </w:p>
    <w:p>
      <w:pPr>
        <w:pStyle w:val="44"/>
        <w:spacing w:before="312" w:after="312"/>
      </w:pPr>
      <w:r>
        <w:rPr>
          <w:rFonts w:hint="eastAsia"/>
        </w:rPr>
        <w:t>标识</w:t>
      </w:r>
    </w:p>
    <w:p>
      <w:pPr>
        <w:pStyle w:val="41"/>
        <w:spacing w:before="156" w:after="156"/>
        <w:ind w:left="0"/>
      </w:pPr>
      <w:r>
        <w:rPr>
          <w:rFonts w:hint="eastAsia"/>
        </w:rPr>
        <w:t>产品销售包装标识</w:t>
      </w:r>
    </w:p>
    <w:p>
      <w:pPr>
        <w:pStyle w:val="22"/>
      </w:pPr>
      <w:r>
        <w:rPr>
          <w:rFonts w:hint="eastAsia"/>
        </w:rPr>
        <w:t>产品标识应至少包括以下内容：</w:t>
      </w:r>
    </w:p>
    <w:p>
      <w:pPr>
        <w:pStyle w:val="146"/>
        <w:numPr>
          <w:ilvl w:val="1"/>
          <w:numId w:val="18"/>
        </w:numPr>
        <w:ind w:firstLineChars="0"/>
        <w:jc w:val="left"/>
        <w:rPr>
          <w:rFonts w:hAnsi="宋体"/>
          <w:szCs w:val="21"/>
        </w:rPr>
      </w:pPr>
      <w:r>
        <w:rPr>
          <w:rFonts w:hint="eastAsia" w:hAnsi="宋体"/>
          <w:szCs w:val="21"/>
        </w:rPr>
        <w:t>产品名称；</w:t>
      </w:r>
    </w:p>
    <w:p>
      <w:pPr>
        <w:pStyle w:val="146"/>
        <w:numPr>
          <w:ilvl w:val="1"/>
          <w:numId w:val="18"/>
        </w:numPr>
        <w:ind w:firstLineChars="0"/>
        <w:jc w:val="left"/>
        <w:rPr>
          <w:rFonts w:hAnsi="宋体"/>
          <w:szCs w:val="21"/>
        </w:rPr>
      </w:pPr>
      <w:r>
        <w:rPr>
          <w:rFonts w:hint="eastAsia" w:hAnsi="宋体"/>
          <w:szCs w:val="21"/>
        </w:rPr>
        <w:t>制造商名称和地址；</w:t>
      </w:r>
    </w:p>
    <w:p>
      <w:pPr>
        <w:pStyle w:val="146"/>
        <w:numPr>
          <w:ilvl w:val="1"/>
          <w:numId w:val="18"/>
        </w:numPr>
        <w:ind w:firstLineChars="0"/>
        <w:jc w:val="left"/>
        <w:rPr>
          <w:rFonts w:hAnsi="宋体"/>
          <w:szCs w:val="21"/>
        </w:rPr>
      </w:pPr>
      <w:r>
        <w:rPr>
          <w:rFonts w:hint="eastAsia" w:hAnsi="宋体"/>
          <w:szCs w:val="21"/>
        </w:rPr>
        <w:t>产品执行标准编号；</w:t>
      </w:r>
    </w:p>
    <w:p>
      <w:pPr>
        <w:pStyle w:val="146"/>
        <w:numPr>
          <w:ilvl w:val="1"/>
          <w:numId w:val="18"/>
        </w:numPr>
        <w:ind w:firstLineChars="0"/>
        <w:jc w:val="left"/>
        <w:rPr>
          <w:rFonts w:hAnsi="宋体"/>
          <w:szCs w:val="21"/>
        </w:rPr>
      </w:pPr>
      <w:r>
        <w:rPr>
          <w:rFonts w:hint="eastAsia" w:hAnsi="宋体"/>
          <w:szCs w:val="21"/>
        </w:rPr>
        <w:t>含回收再加工利用材料制成的标志；</w:t>
      </w:r>
    </w:p>
    <w:p>
      <w:pPr>
        <w:pStyle w:val="146"/>
        <w:numPr>
          <w:ilvl w:val="1"/>
          <w:numId w:val="18"/>
        </w:numPr>
        <w:ind w:firstLineChars="0"/>
        <w:jc w:val="left"/>
        <w:rPr>
          <w:rFonts w:hAnsi="宋体"/>
          <w:szCs w:val="21"/>
        </w:rPr>
      </w:pPr>
      <w:r>
        <w:rPr>
          <w:rFonts w:hint="eastAsia" w:hAnsi="宋体"/>
          <w:szCs w:val="21"/>
        </w:rPr>
        <w:t>可回收再生利用的标志；</w:t>
      </w:r>
    </w:p>
    <w:p>
      <w:pPr>
        <w:pStyle w:val="146"/>
        <w:numPr>
          <w:ilvl w:val="1"/>
          <w:numId w:val="18"/>
        </w:numPr>
        <w:ind w:firstLineChars="0"/>
        <w:jc w:val="left"/>
        <w:rPr>
          <w:rFonts w:hAnsi="宋体"/>
          <w:szCs w:val="21"/>
        </w:rPr>
      </w:pPr>
      <w:r>
        <w:rPr>
          <w:rFonts w:hint="eastAsia" w:hAnsi="宋体"/>
          <w:szCs w:val="21"/>
        </w:rPr>
        <w:t>再生聚丙烯原料含量；</w:t>
      </w:r>
    </w:p>
    <w:p>
      <w:pPr>
        <w:pStyle w:val="146"/>
        <w:numPr>
          <w:ilvl w:val="1"/>
          <w:numId w:val="18"/>
        </w:numPr>
        <w:ind w:firstLineChars="0"/>
        <w:jc w:val="left"/>
        <w:rPr>
          <w:rFonts w:hAnsi="宋体"/>
          <w:szCs w:val="21"/>
        </w:rPr>
      </w:pPr>
      <w:r>
        <w:rPr>
          <w:rFonts w:hint="eastAsia" w:hAnsi="宋体"/>
          <w:szCs w:val="21"/>
        </w:rPr>
        <w:t>“请多次使用，可回收再利用”、“非食品接触用”等字样；</w:t>
      </w:r>
    </w:p>
    <w:p>
      <w:pPr>
        <w:pStyle w:val="146"/>
        <w:numPr>
          <w:ilvl w:val="1"/>
          <w:numId w:val="18"/>
        </w:numPr>
        <w:ind w:firstLineChars="0"/>
        <w:jc w:val="left"/>
        <w:rPr>
          <w:rFonts w:hAnsi="宋体"/>
          <w:szCs w:val="21"/>
        </w:rPr>
      </w:pPr>
      <w:r>
        <w:rPr>
          <w:rFonts w:hint="eastAsia" w:hAnsi="宋体"/>
          <w:szCs w:val="21"/>
        </w:rPr>
        <w:t>最大承重（kg）及尺寸；</w:t>
      </w:r>
    </w:p>
    <w:p>
      <w:pPr>
        <w:pStyle w:val="146"/>
        <w:numPr>
          <w:ilvl w:val="1"/>
          <w:numId w:val="18"/>
        </w:numPr>
        <w:ind w:firstLineChars="0"/>
        <w:jc w:val="left"/>
        <w:rPr>
          <w:rFonts w:hAnsi="宋体"/>
          <w:szCs w:val="21"/>
        </w:rPr>
      </w:pPr>
      <w:r>
        <w:rPr>
          <w:rFonts w:hint="eastAsia" w:hAnsi="宋体"/>
          <w:szCs w:val="21"/>
        </w:rPr>
        <w:t>产品合格标识；</w:t>
      </w:r>
    </w:p>
    <w:p>
      <w:pPr>
        <w:pStyle w:val="146"/>
        <w:numPr>
          <w:ilvl w:val="1"/>
          <w:numId w:val="18"/>
        </w:numPr>
        <w:ind w:firstLineChars="0"/>
        <w:jc w:val="left"/>
        <w:rPr>
          <w:rFonts w:hAnsi="宋体"/>
          <w:szCs w:val="21"/>
        </w:rPr>
      </w:pPr>
      <w:r>
        <w:rPr>
          <w:rFonts w:hint="eastAsia" w:hAnsi="宋体"/>
          <w:szCs w:val="21"/>
        </w:rPr>
        <w:t>生产日期或生产批号。</w:t>
      </w:r>
    </w:p>
    <w:p>
      <w:pPr>
        <w:pStyle w:val="41"/>
        <w:spacing w:before="156" w:after="156"/>
        <w:ind w:left="0"/>
      </w:pPr>
      <w:r>
        <w:rPr>
          <w:rFonts w:hint="eastAsia"/>
        </w:rPr>
        <w:t>产品运输包装标识</w:t>
      </w:r>
    </w:p>
    <w:p>
      <w:pPr>
        <w:pStyle w:val="22"/>
      </w:pPr>
      <w:r>
        <w:rPr>
          <w:rFonts w:hint="eastAsia"/>
        </w:rPr>
        <w:t>运输包装标识应至少包括以下内容：</w:t>
      </w:r>
    </w:p>
    <w:p>
      <w:pPr>
        <w:pStyle w:val="146"/>
        <w:numPr>
          <w:ilvl w:val="2"/>
          <w:numId w:val="19"/>
        </w:numPr>
        <w:ind w:firstLineChars="0"/>
        <w:jc w:val="left"/>
        <w:rPr>
          <w:rFonts w:hAnsi="宋体"/>
          <w:szCs w:val="21"/>
        </w:rPr>
      </w:pPr>
      <w:r>
        <w:rPr>
          <w:rFonts w:hint="eastAsia" w:hAnsi="宋体"/>
          <w:szCs w:val="21"/>
        </w:rPr>
        <w:t>产品名称；</w:t>
      </w:r>
    </w:p>
    <w:p>
      <w:pPr>
        <w:pStyle w:val="146"/>
        <w:numPr>
          <w:ilvl w:val="2"/>
          <w:numId w:val="19"/>
        </w:numPr>
        <w:ind w:firstLineChars="0"/>
        <w:jc w:val="left"/>
        <w:rPr>
          <w:rFonts w:hAnsi="宋体"/>
          <w:szCs w:val="21"/>
        </w:rPr>
      </w:pPr>
      <w:r>
        <w:rPr>
          <w:rFonts w:hint="eastAsia" w:hAnsi="宋体"/>
          <w:szCs w:val="21"/>
        </w:rPr>
        <w:t>制造商名称和地址；</w:t>
      </w:r>
    </w:p>
    <w:p>
      <w:pPr>
        <w:pStyle w:val="146"/>
        <w:numPr>
          <w:ilvl w:val="2"/>
          <w:numId w:val="19"/>
        </w:numPr>
        <w:ind w:firstLineChars="0"/>
        <w:jc w:val="left"/>
        <w:rPr>
          <w:rFonts w:hAnsi="宋体"/>
          <w:szCs w:val="21"/>
        </w:rPr>
      </w:pPr>
      <w:r>
        <w:rPr>
          <w:rFonts w:hint="eastAsia" w:hAnsi="宋体"/>
          <w:szCs w:val="21"/>
        </w:rPr>
        <w:t>产品数量；</w:t>
      </w:r>
    </w:p>
    <w:p>
      <w:pPr>
        <w:pStyle w:val="146"/>
        <w:numPr>
          <w:ilvl w:val="2"/>
          <w:numId w:val="19"/>
        </w:numPr>
        <w:ind w:firstLineChars="0"/>
        <w:jc w:val="left"/>
        <w:rPr>
          <w:rFonts w:hAnsi="宋体"/>
          <w:szCs w:val="21"/>
        </w:rPr>
      </w:pPr>
      <w:r>
        <w:rPr>
          <w:rFonts w:hint="eastAsia" w:hAnsi="宋体"/>
          <w:szCs w:val="21"/>
        </w:rPr>
        <w:t>包装储运图形标志。</w:t>
      </w:r>
    </w:p>
    <w:p>
      <w:pPr>
        <w:pStyle w:val="44"/>
        <w:spacing w:before="312" w:after="312"/>
      </w:pPr>
      <w:r>
        <w:rPr>
          <w:rFonts w:hint="eastAsia"/>
        </w:rPr>
        <w:t>包装、运输、贮存</w:t>
      </w:r>
    </w:p>
    <w:p>
      <w:pPr>
        <w:pStyle w:val="41"/>
        <w:spacing w:before="156" w:after="156"/>
        <w:ind w:left="0"/>
      </w:pPr>
      <w:r>
        <w:rPr>
          <w:rFonts w:hint="eastAsia"/>
        </w:rPr>
        <w:t>包装</w:t>
      </w:r>
    </w:p>
    <w:p>
      <w:pPr>
        <w:pStyle w:val="22"/>
      </w:pPr>
      <w:r>
        <w:rPr>
          <w:rFonts w:hint="eastAsia"/>
        </w:rPr>
        <w:t>手提袋包装应防尘、防霉，包装材料应有足够的密封性和牢固性，以达到保证产品在正常的运输与贮存条件下不受污染的目的。</w:t>
      </w:r>
    </w:p>
    <w:p>
      <w:pPr>
        <w:pStyle w:val="41"/>
        <w:spacing w:before="156" w:after="156"/>
        <w:ind w:left="0"/>
      </w:pPr>
      <w:r>
        <w:rPr>
          <w:rFonts w:hint="eastAsia"/>
        </w:rPr>
        <w:t>运输</w:t>
      </w:r>
    </w:p>
    <w:p>
      <w:pPr>
        <w:pStyle w:val="22"/>
      </w:pPr>
      <w:r>
        <w:rPr>
          <w:rFonts w:hint="eastAsia"/>
        </w:rPr>
        <w:t>手提袋在运输时要加盖苫布，防止机械碰撞及日晒雨淋，在搬运过程中要保持外包装完好。</w:t>
      </w:r>
    </w:p>
    <w:p>
      <w:pPr>
        <w:pStyle w:val="41"/>
        <w:spacing w:before="156" w:after="156"/>
        <w:ind w:left="0"/>
      </w:pPr>
      <w:r>
        <w:rPr>
          <w:rFonts w:hint="eastAsia"/>
        </w:rPr>
        <w:t>贮存</w:t>
      </w:r>
    </w:p>
    <w:p>
      <w:pPr>
        <w:pStyle w:val="22"/>
      </w:pPr>
      <w:r>
        <w:rPr>
          <w:rFonts w:hint="eastAsia"/>
        </w:rPr>
        <w:t>产品应放在通风、阴凉、干燥的环境下贮存，避免阳光曝晒及雨淋，并远离污染源、热源，防潮、防鼠、防虫。</w:t>
      </w:r>
    </w:p>
    <w:p>
      <w:pPr>
        <w:pStyle w:val="22"/>
      </w:pPr>
      <w:r>
        <mc:AlternateContent>
          <mc:Choice Requires="wps">
            <w:drawing>
              <wp:anchor distT="0" distB="0" distL="114300" distR="114300" simplePos="0" relativeHeight="251671552" behindDoc="0" locked="0" layoutInCell="1" allowOverlap="1">
                <wp:simplePos x="0" y="0"/>
                <wp:positionH relativeFrom="column">
                  <wp:posOffset>2004695</wp:posOffset>
                </wp:positionH>
                <wp:positionV relativeFrom="paragraph">
                  <wp:posOffset>162560</wp:posOffset>
                </wp:positionV>
                <wp:extent cx="1828800" cy="9525"/>
                <wp:effectExtent l="0" t="0" r="19050" b="28575"/>
                <wp:wrapNone/>
                <wp:docPr id="2" name="直线 20"/>
                <wp:cNvGraphicFramePr/>
                <a:graphic xmlns:a="http://schemas.openxmlformats.org/drawingml/2006/main">
                  <a:graphicData uri="http://schemas.microsoft.com/office/word/2010/wordprocessingShape">
                    <wps:wsp>
                      <wps:cNvCnPr/>
                      <wps:spPr>
                        <a:xfrm>
                          <a:off x="0" y="0"/>
                          <a:ext cx="1828800" cy="9525"/>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线 20" o:spid="_x0000_s1026" o:spt="20" style="position:absolute;left:0pt;margin-left:157.85pt;margin-top:12.8pt;height:0.75pt;width:144pt;z-index:251671552;mso-width-relative:page;mso-height-relative:page;" filled="f" stroked="t" coordsize="21600,21600" o:gfxdata="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6qvI2QAAAAkB&#10;AAAPAAAAAAAAAAEAIAAAACIAAABkcnMvZG93bnJldi54bWxQSwECFAAUAAAACACHTuJAm8oUWOEB&#10;AADTAwAADgAAAAAAAAABACAAAAAoAQAAZHJzL2Uyb0RvYy54bWxQSwUGAAAAAAYABgBZAQAAewUA&#10;AAAA&#10;">
                <v:fill on="f" focussize="0,0"/>
                <v:stroke weight="0.25pt" color="#000000" joinstyle="round"/>
                <v:imagedata o:title=""/>
                <o:lock v:ext="edit" aspectratio="f"/>
              </v:line>
            </w:pict>
          </mc:Fallback>
        </mc:AlternateContent>
      </w:r>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rPr>
        <w:rStyle w:val="35"/>
      </w:rPr>
    </w:pPr>
    <w:r>
      <w:fldChar w:fldCharType="begin"/>
    </w:r>
    <w:r>
      <w:rPr>
        <w:rStyle w:val="35"/>
      </w:rPr>
      <w:instrText xml:space="preserve">PAGE  </w:instrText>
    </w:r>
    <w:r>
      <w:fldChar w:fldCharType="separate"/>
    </w:r>
    <w:r>
      <w:rPr>
        <w:rStyle w:val="35"/>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rPr>
        <w:rStyle w:val="35"/>
      </w:rPr>
    </w:pPr>
    <w:r>
      <w:fldChar w:fldCharType="begin"/>
    </w:r>
    <w:r>
      <w:rPr>
        <w:rStyle w:val="35"/>
      </w:rPr>
      <w:instrText xml:space="preserve">PAGE  </w:instrText>
    </w:r>
    <w:r>
      <w:fldChar w:fldCharType="separate"/>
    </w:r>
    <w:r>
      <w:rPr>
        <w:rStyle w:val="35"/>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rPr>
        <w:rFonts w:ascii="黑体" w:hAnsi="黑体" w:eastAsia="黑体"/>
        <w:sz w:val="21"/>
        <w:szCs w:val="21"/>
      </w:rPr>
    </w:pPr>
    <w:r>
      <w:rPr>
        <w:rFonts w:ascii="黑体" w:hAnsi="黑体" w:eastAsia="黑体"/>
        <w:sz w:val="21"/>
        <w:szCs w:val="21"/>
      </w:rPr>
      <w:t>T/CNITA</w:t>
    </w:r>
    <w:r>
      <w:rPr>
        <w:rFonts w:hint="eastAsia" w:ascii="黑体" w:hAnsi="黑体" w:eastAsia="黑体"/>
        <w:sz w:val="21"/>
        <w:szCs w:val="21"/>
      </w:rPr>
      <w:t xml:space="preserve"> </w:t>
    </w:r>
    <w:r>
      <w:rPr>
        <w:rFonts w:ascii="黑体" w:hAnsi="黑体" w:eastAsia="黑体"/>
        <w:sz w:val="21"/>
        <w:szCs w:val="21"/>
      </w:rPr>
      <w:t>15104—2020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jc w:val="both"/>
      <w:rPr>
        <w:rFonts w:hAnsi="黑体"/>
      </w:rPr>
    </w:pPr>
    <w:r>
      <w:rPr>
        <w:rFonts w:hAnsi="黑体"/>
      </w:rPr>
      <w:t>T/CNITA 15104—2020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56"/>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1"/>
      <w:suff w:val="nothing"/>
      <w:lvlText w:val="%1.%2　"/>
      <w:lvlJc w:val="left"/>
      <w:pPr>
        <w:ind w:left="426"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50"/>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2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3"/>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7"/>
      <w:suff w:val="space"/>
      <w:lvlText w:val="%1"/>
      <w:lvlJc w:val="left"/>
      <w:pPr>
        <w:ind w:left="623" w:hanging="425"/>
      </w:pPr>
      <w:rPr>
        <w:rFonts w:hint="eastAsia"/>
      </w:rPr>
    </w:lvl>
    <w:lvl w:ilvl="1" w:tentative="0">
      <w:start w:val="1"/>
      <w:numFmt w:val="decimal"/>
      <w:pStyle w:val="9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7"/>
      <w:suff w:val="nothing"/>
      <w:lvlText w:val="%1——"/>
      <w:lvlJc w:val="left"/>
      <w:pPr>
        <w:ind w:left="833" w:hanging="408"/>
      </w:pPr>
      <w:rPr>
        <w:rFonts w:hint="eastAsia"/>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5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3"/>
      <w:lvlText w:val="%2)"/>
      <w:lvlJc w:val="left"/>
      <w:pPr>
        <w:tabs>
          <w:tab w:val="left" w:pos="1260"/>
        </w:tabs>
        <w:ind w:left="1259" w:hanging="419"/>
      </w:pPr>
      <w:rPr>
        <w:rFonts w:hint="eastAsia"/>
      </w:rPr>
    </w:lvl>
    <w:lvl w:ilvl="2" w:tentative="0">
      <w:start w:val="1"/>
      <w:numFmt w:val="decimal"/>
      <w:pStyle w:val="60"/>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7"/>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E63562F"/>
    <w:multiLevelType w:val="multilevel"/>
    <w:tmpl w:val="5E63562F"/>
    <w:lvl w:ilvl="0" w:tentative="0">
      <w:start w:val="1"/>
      <w:numFmt w:val="decimal"/>
      <w:pStyle w:val="57"/>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5F591153"/>
    <w:multiLevelType w:val="multilevel"/>
    <w:tmpl w:val="5F591153"/>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Letter"/>
      <w:lvlText w:val="%3)"/>
      <w:lvlJc w:val="lef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0B55DC2"/>
    <w:multiLevelType w:val="multilevel"/>
    <w:tmpl w:val="60B55DC2"/>
    <w:lvl w:ilvl="0" w:tentative="0">
      <w:start w:val="1"/>
      <w:numFmt w:val="upperLetter"/>
      <w:pStyle w:val="85"/>
      <w:lvlText w:val="%1"/>
      <w:lvlJc w:val="left"/>
      <w:pPr>
        <w:tabs>
          <w:tab w:val="left" w:pos="0"/>
        </w:tabs>
        <w:ind w:left="0" w:hanging="425"/>
      </w:pPr>
      <w:rPr>
        <w:rFonts w:hint="eastAsia"/>
      </w:rPr>
    </w:lvl>
    <w:lvl w:ilvl="1" w:tentative="0">
      <w:start w:val="1"/>
      <w:numFmt w:val="decimal"/>
      <w:pStyle w:val="8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3404DBE"/>
    <w:multiLevelType w:val="multilevel"/>
    <w:tmpl w:val="63404DBE"/>
    <w:lvl w:ilvl="0" w:tentative="0">
      <w:start w:val="1"/>
      <w:numFmt w:val="none"/>
      <w:pStyle w:val="5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63AF7EBF"/>
    <w:multiLevelType w:val="multilevel"/>
    <w:tmpl w:val="63AF7EBF"/>
    <w:lvl w:ilvl="0" w:tentative="0">
      <w:start w:val="1"/>
      <w:numFmt w:val="decimal"/>
      <w:pStyle w:val="125"/>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57D3FBC"/>
    <w:multiLevelType w:val="multilevel"/>
    <w:tmpl w:val="657D3FBC"/>
    <w:lvl w:ilvl="0" w:tentative="0">
      <w:start w:val="1"/>
      <w:numFmt w:val="upperLetter"/>
      <w:pStyle w:val="8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2"/>
      <w:suff w:val="nothing"/>
      <w:lvlText w:val="%1.%2.%3　"/>
      <w:lvlJc w:val="left"/>
      <w:pPr>
        <w:ind w:left="0" w:firstLine="0"/>
      </w:pPr>
      <w:rPr>
        <w:rFonts w:hint="eastAsia" w:ascii="黑体" w:hAnsi="Times New Roman" w:eastAsia="黑体"/>
        <w:b w:val="0"/>
        <w:i w:val="0"/>
        <w:sz w:val="21"/>
      </w:rPr>
    </w:lvl>
    <w:lvl w:ilvl="3" w:tentative="0">
      <w:start w:val="1"/>
      <w:numFmt w:val="decimal"/>
      <w:pStyle w:val="87"/>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9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884582B"/>
    <w:multiLevelType w:val="multilevel"/>
    <w:tmpl w:val="6884582B"/>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Letter"/>
      <w:lvlText w:val="%3)"/>
      <w:lvlJc w:val="left"/>
      <w:pPr>
        <w:ind w:left="84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6AB870ED"/>
    <w:multiLevelType w:val="multilevel"/>
    <w:tmpl w:val="6AB870ED"/>
    <w:lvl w:ilvl="0" w:tentative="0">
      <w:start w:val="1"/>
      <w:numFmt w:val="decimal"/>
      <w:pStyle w:val="61"/>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8">
    <w:nsid w:val="6D6C07CD"/>
    <w:multiLevelType w:val="multilevel"/>
    <w:tmpl w:val="6D6C07CD"/>
    <w:lvl w:ilvl="0" w:tentative="0">
      <w:start w:val="1"/>
      <w:numFmt w:val="lowerLetter"/>
      <w:pStyle w:val="104"/>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3"/>
  </w:num>
  <w:num w:numId="5">
    <w:abstractNumId w:val="8"/>
  </w:num>
  <w:num w:numId="6">
    <w:abstractNumId w:val="1"/>
  </w:num>
  <w:num w:numId="7">
    <w:abstractNumId w:val="10"/>
  </w:num>
  <w:num w:numId="8">
    <w:abstractNumId w:val="17"/>
  </w:num>
  <w:num w:numId="9">
    <w:abstractNumId w:val="4"/>
  </w:num>
  <w:num w:numId="10">
    <w:abstractNumId w:val="0"/>
  </w:num>
  <w:num w:numId="11">
    <w:abstractNumId w:val="15"/>
  </w:num>
  <w:num w:numId="12">
    <w:abstractNumId w:val="12"/>
  </w:num>
  <w:num w:numId="13">
    <w:abstractNumId w:val="18"/>
  </w:num>
  <w:num w:numId="14">
    <w:abstractNumId w:val="5"/>
  </w:num>
  <w:num w:numId="15">
    <w:abstractNumId w:val="3"/>
  </w:num>
  <w:num w:numId="16">
    <w:abstractNumId w:val="14"/>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0BB3"/>
    <w:rsid w:val="0000185F"/>
    <w:rsid w:val="00004B91"/>
    <w:rsid w:val="00004E32"/>
    <w:rsid w:val="0000586F"/>
    <w:rsid w:val="00013D86"/>
    <w:rsid w:val="00013E02"/>
    <w:rsid w:val="0002143C"/>
    <w:rsid w:val="0002301B"/>
    <w:rsid w:val="00025A65"/>
    <w:rsid w:val="00026C31"/>
    <w:rsid w:val="00027280"/>
    <w:rsid w:val="000320A7"/>
    <w:rsid w:val="000325EA"/>
    <w:rsid w:val="00035925"/>
    <w:rsid w:val="00036C2C"/>
    <w:rsid w:val="00045A7C"/>
    <w:rsid w:val="00052530"/>
    <w:rsid w:val="00055371"/>
    <w:rsid w:val="00056A24"/>
    <w:rsid w:val="0005791D"/>
    <w:rsid w:val="00057CE5"/>
    <w:rsid w:val="000607A3"/>
    <w:rsid w:val="0006216C"/>
    <w:rsid w:val="000657F7"/>
    <w:rsid w:val="00067223"/>
    <w:rsid w:val="00067CDF"/>
    <w:rsid w:val="00067EED"/>
    <w:rsid w:val="00074898"/>
    <w:rsid w:val="00074FBE"/>
    <w:rsid w:val="0007762A"/>
    <w:rsid w:val="00081F6E"/>
    <w:rsid w:val="00083A09"/>
    <w:rsid w:val="0009005E"/>
    <w:rsid w:val="000918A9"/>
    <w:rsid w:val="00092001"/>
    <w:rsid w:val="00092618"/>
    <w:rsid w:val="00092857"/>
    <w:rsid w:val="00092BD8"/>
    <w:rsid w:val="000936BF"/>
    <w:rsid w:val="000964C7"/>
    <w:rsid w:val="000979D9"/>
    <w:rsid w:val="000A20A9"/>
    <w:rsid w:val="000A48B1"/>
    <w:rsid w:val="000B2F0E"/>
    <w:rsid w:val="000B3143"/>
    <w:rsid w:val="000B405D"/>
    <w:rsid w:val="000C2BE6"/>
    <w:rsid w:val="000C6B05"/>
    <w:rsid w:val="000C6DD6"/>
    <w:rsid w:val="000C73D4"/>
    <w:rsid w:val="000C7B3F"/>
    <w:rsid w:val="000D3D4C"/>
    <w:rsid w:val="000D4F51"/>
    <w:rsid w:val="000D718B"/>
    <w:rsid w:val="000E0C46"/>
    <w:rsid w:val="000E15EE"/>
    <w:rsid w:val="000F030C"/>
    <w:rsid w:val="000F129C"/>
    <w:rsid w:val="000F174F"/>
    <w:rsid w:val="0010269F"/>
    <w:rsid w:val="00104E29"/>
    <w:rsid w:val="001056DE"/>
    <w:rsid w:val="001124C0"/>
    <w:rsid w:val="001165A2"/>
    <w:rsid w:val="00117A25"/>
    <w:rsid w:val="00121293"/>
    <w:rsid w:val="0013175F"/>
    <w:rsid w:val="0013364D"/>
    <w:rsid w:val="001343BB"/>
    <w:rsid w:val="001419DB"/>
    <w:rsid w:val="00142F5D"/>
    <w:rsid w:val="001512B4"/>
    <w:rsid w:val="00153A26"/>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59F7"/>
    <w:rsid w:val="00187A8A"/>
    <w:rsid w:val="001900F8"/>
    <w:rsid w:val="00190330"/>
    <w:rsid w:val="00191258"/>
    <w:rsid w:val="00192680"/>
    <w:rsid w:val="00193037"/>
    <w:rsid w:val="00193375"/>
    <w:rsid w:val="00193838"/>
    <w:rsid w:val="00193A2C"/>
    <w:rsid w:val="001A288E"/>
    <w:rsid w:val="001B167B"/>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F3A19"/>
    <w:rsid w:val="002009E4"/>
    <w:rsid w:val="00201053"/>
    <w:rsid w:val="0020251B"/>
    <w:rsid w:val="002073D3"/>
    <w:rsid w:val="00215D48"/>
    <w:rsid w:val="0021624B"/>
    <w:rsid w:val="0022185E"/>
    <w:rsid w:val="00227FED"/>
    <w:rsid w:val="0023030A"/>
    <w:rsid w:val="00230F08"/>
    <w:rsid w:val="00234467"/>
    <w:rsid w:val="00234D22"/>
    <w:rsid w:val="00235BE6"/>
    <w:rsid w:val="00235D28"/>
    <w:rsid w:val="00237D8D"/>
    <w:rsid w:val="002415E0"/>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5375"/>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2F3D8F"/>
    <w:rsid w:val="002F549E"/>
    <w:rsid w:val="00301F39"/>
    <w:rsid w:val="00303D27"/>
    <w:rsid w:val="00305BEE"/>
    <w:rsid w:val="00313962"/>
    <w:rsid w:val="0031580F"/>
    <w:rsid w:val="003234E0"/>
    <w:rsid w:val="00323F19"/>
    <w:rsid w:val="00325926"/>
    <w:rsid w:val="00327A8A"/>
    <w:rsid w:val="003339A3"/>
    <w:rsid w:val="00336610"/>
    <w:rsid w:val="00341F5C"/>
    <w:rsid w:val="00343D23"/>
    <w:rsid w:val="00343F73"/>
    <w:rsid w:val="00345060"/>
    <w:rsid w:val="003451FB"/>
    <w:rsid w:val="00352629"/>
    <w:rsid w:val="0035323B"/>
    <w:rsid w:val="00353D19"/>
    <w:rsid w:val="003569E2"/>
    <w:rsid w:val="0035785A"/>
    <w:rsid w:val="003609D2"/>
    <w:rsid w:val="00363F22"/>
    <w:rsid w:val="00364940"/>
    <w:rsid w:val="0037425F"/>
    <w:rsid w:val="00375564"/>
    <w:rsid w:val="00376489"/>
    <w:rsid w:val="00383191"/>
    <w:rsid w:val="00386DED"/>
    <w:rsid w:val="003912E7"/>
    <w:rsid w:val="00393947"/>
    <w:rsid w:val="00395141"/>
    <w:rsid w:val="003A0E27"/>
    <w:rsid w:val="003A2275"/>
    <w:rsid w:val="003A6A4F"/>
    <w:rsid w:val="003A7088"/>
    <w:rsid w:val="003B00DF"/>
    <w:rsid w:val="003B1275"/>
    <w:rsid w:val="003B1778"/>
    <w:rsid w:val="003B1A3F"/>
    <w:rsid w:val="003C11CB"/>
    <w:rsid w:val="003C3017"/>
    <w:rsid w:val="003C6A77"/>
    <w:rsid w:val="003C75F3"/>
    <w:rsid w:val="003C78A3"/>
    <w:rsid w:val="003D2D17"/>
    <w:rsid w:val="003D36AB"/>
    <w:rsid w:val="003E1867"/>
    <w:rsid w:val="003E5729"/>
    <w:rsid w:val="003E724E"/>
    <w:rsid w:val="003F1D40"/>
    <w:rsid w:val="003F22BB"/>
    <w:rsid w:val="003F2A5B"/>
    <w:rsid w:val="003F3673"/>
    <w:rsid w:val="003F4EE0"/>
    <w:rsid w:val="003F5559"/>
    <w:rsid w:val="00400473"/>
    <w:rsid w:val="00402153"/>
    <w:rsid w:val="00402E26"/>
    <w:rsid w:val="00402FC1"/>
    <w:rsid w:val="00407003"/>
    <w:rsid w:val="004200D9"/>
    <w:rsid w:val="00425082"/>
    <w:rsid w:val="00431DEB"/>
    <w:rsid w:val="004359F8"/>
    <w:rsid w:val="00435EF6"/>
    <w:rsid w:val="0044259D"/>
    <w:rsid w:val="004439D9"/>
    <w:rsid w:val="00446B29"/>
    <w:rsid w:val="004524BE"/>
    <w:rsid w:val="00453F9A"/>
    <w:rsid w:val="00454CC3"/>
    <w:rsid w:val="00464903"/>
    <w:rsid w:val="00471E91"/>
    <w:rsid w:val="00474079"/>
    <w:rsid w:val="00474675"/>
    <w:rsid w:val="0047470C"/>
    <w:rsid w:val="00484C88"/>
    <w:rsid w:val="004A203E"/>
    <w:rsid w:val="004A22D9"/>
    <w:rsid w:val="004A35F9"/>
    <w:rsid w:val="004A4662"/>
    <w:rsid w:val="004A7E02"/>
    <w:rsid w:val="004B157A"/>
    <w:rsid w:val="004B24C1"/>
    <w:rsid w:val="004B3092"/>
    <w:rsid w:val="004B49B1"/>
    <w:rsid w:val="004B557C"/>
    <w:rsid w:val="004C292F"/>
    <w:rsid w:val="004C657F"/>
    <w:rsid w:val="004D306F"/>
    <w:rsid w:val="004D36AB"/>
    <w:rsid w:val="004D4B02"/>
    <w:rsid w:val="004D4F76"/>
    <w:rsid w:val="004E4B13"/>
    <w:rsid w:val="004E4B8C"/>
    <w:rsid w:val="004E5A47"/>
    <w:rsid w:val="005036E2"/>
    <w:rsid w:val="00510280"/>
    <w:rsid w:val="00511FF9"/>
    <w:rsid w:val="00513D73"/>
    <w:rsid w:val="005148B3"/>
    <w:rsid w:val="00514A43"/>
    <w:rsid w:val="00515E9C"/>
    <w:rsid w:val="005174E5"/>
    <w:rsid w:val="00520898"/>
    <w:rsid w:val="00522393"/>
    <w:rsid w:val="00522620"/>
    <w:rsid w:val="00525656"/>
    <w:rsid w:val="00525BF3"/>
    <w:rsid w:val="005260F4"/>
    <w:rsid w:val="00534C02"/>
    <w:rsid w:val="0054044C"/>
    <w:rsid w:val="0054264B"/>
    <w:rsid w:val="00543786"/>
    <w:rsid w:val="00545A49"/>
    <w:rsid w:val="005463CC"/>
    <w:rsid w:val="00546D0D"/>
    <w:rsid w:val="0055153A"/>
    <w:rsid w:val="005533D7"/>
    <w:rsid w:val="00554B63"/>
    <w:rsid w:val="005625D9"/>
    <w:rsid w:val="00562CF6"/>
    <w:rsid w:val="0056544B"/>
    <w:rsid w:val="00567177"/>
    <w:rsid w:val="005703DE"/>
    <w:rsid w:val="005710BC"/>
    <w:rsid w:val="005755F1"/>
    <w:rsid w:val="00582BBE"/>
    <w:rsid w:val="0058464E"/>
    <w:rsid w:val="0058650E"/>
    <w:rsid w:val="0059481F"/>
    <w:rsid w:val="005A01CB"/>
    <w:rsid w:val="005A19A9"/>
    <w:rsid w:val="005A58FF"/>
    <w:rsid w:val="005A5EAF"/>
    <w:rsid w:val="005A6491"/>
    <w:rsid w:val="005A64C0"/>
    <w:rsid w:val="005B1985"/>
    <w:rsid w:val="005B3C11"/>
    <w:rsid w:val="005C1C28"/>
    <w:rsid w:val="005C2ABA"/>
    <w:rsid w:val="005C43D0"/>
    <w:rsid w:val="005C6DB5"/>
    <w:rsid w:val="005D19E7"/>
    <w:rsid w:val="005D3842"/>
    <w:rsid w:val="005E19E7"/>
    <w:rsid w:val="005E2392"/>
    <w:rsid w:val="005F3CF4"/>
    <w:rsid w:val="005F6D7A"/>
    <w:rsid w:val="00601622"/>
    <w:rsid w:val="0060789B"/>
    <w:rsid w:val="0061037E"/>
    <w:rsid w:val="00613FAA"/>
    <w:rsid w:val="00616C36"/>
    <w:rsid w:val="0061716C"/>
    <w:rsid w:val="006171AF"/>
    <w:rsid w:val="00617868"/>
    <w:rsid w:val="00620C50"/>
    <w:rsid w:val="006243A1"/>
    <w:rsid w:val="00626005"/>
    <w:rsid w:val="006309A6"/>
    <w:rsid w:val="00632E56"/>
    <w:rsid w:val="0063315D"/>
    <w:rsid w:val="0063492B"/>
    <w:rsid w:val="00634DFE"/>
    <w:rsid w:val="00635CBA"/>
    <w:rsid w:val="00636EFC"/>
    <w:rsid w:val="0064338B"/>
    <w:rsid w:val="00646542"/>
    <w:rsid w:val="006504F4"/>
    <w:rsid w:val="0065366F"/>
    <w:rsid w:val="00654BC9"/>
    <w:rsid w:val="006552FD"/>
    <w:rsid w:val="00656F0B"/>
    <w:rsid w:val="00663733"/>
    <w:rsid w:val="00663AF3"/>
    <w:rsid w:val="00666B6C"/>
    <w:rsid w:val="00675B0E"/>
    <w:rsid w:val="00677B54"/>
    <w:rsid w:val="00682682"/>
    <w:rsid w:val="00682702"/>
    <w:rsid w:val="00692368"/>
    <w:rsid w:val="00695192"/>
    <w:rsid w:val="006A2EBC"/>
    <w:rsid w:val="006A5EA0"/>
    <w:rsid w:val="006A783B"/>
    <w:rsid w:val="006A7B33"/>
    <w:rsid w:val="006A7F0A"/>
    <w:rsid w:val="006B497F"/>
    <w:rsid w:val="006B4E13"/>
    <w:rsid w:val="006B75DD"/>
    <w:rsid w:val="006C047C"/>
    <w:rsid w:val="006C3D8B"/>
    <w:rsid w:val="006C67E0"/>
    <w:rsid w:val="006C7ABA"/>
    <w:rsid w:val="006D0A13"/>
    <w:rsid w:val="006D0D60"/>
    <w:rsid w:val="006D1122"/>
    <w:rsid w:val="006D317E"/>
    <w:rsid w:val="006D3B1E"/>
    <w:rsid w:val="006D3C00"/>
    <w:rsid w:val="006D6CED"/>
    <w:rsid w:val="006E06AD"/>
    <w:rsid w:val="006E3675"/>
    <w:rsid w:val="006E4A7F"/>
    <w:rsid w:val="006E7D0C"/>
    <w:rsid w:val="006F0967"/>
    <w:rsid w:val="006F2274"/>
    <w:rsid w:val="006F4AF5"/>
    <w:rsid w:val="006F64A0"/>
    <w:rsid w:val="006F6C3D"/>
    <w:rsid w:val="0070038F"/>
    <w:rsid w:val="00700C66"/>
    <w:rsid w:val="007027B1"/>
    <w:rsid w:val="0070286C"/>
    <w:rsid w:val="00704DF6"/>
    <w:rsid w:val="0070641D"/>
    <w:rsid w:val="0070651C"/>
    <w:rsid w:val="00710757"/>
    <w:rsid w:val="007132A3"/>
    <w:rsid w:val="00716421"/>
    <w:rsid w:val="007210FE"/>
    <w:rsid w:val="00721419"/>
    <w:rsid w:val="007222BD"/>
    <w:rsid w:val="00722E3D"/>
    <w:rsid w:val="00724EFB"/>
    <w:rsid w:val="0072615D"/>
    <w:rsid w:val="00726575"/>
    <w:rsid w:val="00727B82"/>
    <w:rsid w:val="00730310"/>
    <w:rsid w:val="00740A49"/>
    <w:rsid w:val="007419C3"/>
    <w:rsid w:val="00746559"/>
    <w:rsid w:val="007467A7"/>
    <w:rsid w:val="007469DD"/>
    <w:rsid w:val="0074741B"/>
    <w:rsid w:val="0074759E"/>
    <w:rsid w:val="0074772E"/>
    <w:rsid w:val="007478EA"/>
    <w:rsid w:val="0075415C"/>
    <w:rsid w:val="00757097"/>
    <w:rsid w:val="007606CB"/>
    <w:rsid w:val="00761E8B"/>
    <w:rsid w:val="00763502"/>
    <w:rsid w:val="00767E32"/>
    <w:rsid w:val="00770C0C"/>
    <w:rsid w:val="00772096"/>
    <w:rsid w:val="007724B3"/>
    <w:rsid w:val="00780DE2"/>
    <w:rsid w:val="00781F12"/>
    <w:rsid w:val="007865BF"/>
    <w:rsid w:val="007913AB"/>
    <w:rsid w:val="007914F7"/>
    <w:rsid w:val="00795C73"/>
    <w:rsid w:val="007A4809"/>
    <w:rsid w:val="007B1625"/>
    <w:rsid w:val="007B27BA"/>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E688C"/>
    <w:rsid w:val="007F0CF1"/>
    <w:rsid w:val="007F12A5"/>
    <w:rsid w:val="007F2D74"/>
    <w:rsid w:val="007F3FB7"/>
    <w:rsid w:val="007F4CF1"/>
    <w:rsid w:val="007F758D"/>
    <w:rsid w:val="007F7D52"/>
    <w:rsid w:val="0080484A"/>
    <w:rsid w:val="00804F7D"/>
    <w:rsid w:val="00805589"/>
    <w:rsid w:val="008057A5"/>
    <w:rsid w:val="00805E2F"/>
    <w:rsid w:val="0080654C"/>
    <w:rsid w:val="008071C6"/>
    <w:rsid w:val="00817A00"/>
    <w:rsid w:val="00820B95"/>
    <w:rsid w:val="0082460C"/>
    <w:rsid w:val="00825891"/>
    <w:rsid w:val="00831631"/>
    <w:rsid w:val="0083228D"/>
    <w:rsid w:val="00833D07"/>
    <w:rsid w:val="00835DB3"/>
    <w:rsid w:val="0083617B"/>
    <w:rsid w:val="00836342"/>
    <w:rsid w:val="00836A2D"/>
    <w:rsid w:val="008371BD"/>
    <w:rsid w:val="00840EBF"/>
    <w:rsid w:val="008504A8"/>
    <w:rsid w:val="00851B58"/>
    <w:rsid w:val="0085282E"/>
    <w:rsid w:val="008717CA"/>
    <w:rsid w:val="0087198C"/>
    <w:rsid w:val="00872C1F"/>
    <w:rsid w:val="00872DDC"/>
    <w:rsid w:val="00873B42"/>
    <w:rsid w:val="00877CB0"/>
    <w:rsid w:val="008805AC"/>
    <w:rsid w:val="00880D1A"/>
    <w:rsid w:val="00884468"/>
    <w:rsid w:val="008856D8"/>
    <w:rsid w:val="00892E82"/>
    <w:rsid w:val="00893277"/>
    <w:rsid w:val="00895FA9"/>
    <w:rsid w:val="008972CB"/>
    <w:rsid w:val="008A039A"/>
    <w:rsid w:val="008A1035"/>
    <w:rsid w:val="008A6E08"/>
    <w:rsid w:val="008B434B"/>
    <w:rsid w:val="008C0BE9"/>
    <w:rsid w:val="008C1B58"/>
    <w:rsid w:val="008C228C"/>
    <w:rsid w:val="008C39AE"/>
    <w:rsid w:val="008C40DF"/>
    <w:rsid w:val="008C590D"/>
    <w:rsid w:val="008D447E"/>
    <w:rsid w:val="008D7566"/>
    <w:rsid w:val="008E0026"/>
    <w:rsid w:val="008E031B"/>
    <w:rsid w:val="008E0560"/>
    <w:rsid w:val="008E2D8C"/>
    <w:rsid w:val="008E5278"/>
    <w:rsid w:val="008E7029"/>
    <w:rsid w:val="008E7EF6"/>
    <w:rsid w:val="008F1F98"/>
    <w:rsid w:val="008F2340"/>
    <w:rsid w:val="008F2790"/>
    <w:rsid w:val="008F6758"/>
    <w:rsid w:val="009040DD"/>
    <w:rsid w:val="00905B47"/>
    <w:rsid w:val="0090690F"/>
    <w:rsid w:val="00911391"/>
    <w:rsid w:val="0091331C"/>
    <w:rsid w:val="009137BD"/>
    <w:rsid w:val="0091503D"/>
    <w:rsid w:val="0092490C"/>
    <w:rsid w:val="00926A5A"/>
    <w:rsid w:val="009279DE"/>
    <w:rsid w:val="00927AB9"/>
    <w:rsid w:val="00927B37"/>
    <w:rsid w:val="00930116"/>
    <w:rsid w:val="00930625"/>
    <w:rsid w:val="00941082"/>
    <w:rsid w:val="0094212C"/>
    <w:rsid w:val="00943B3D"/>
    <w:rsid w:val="00944853"/>
    <w:rsid w:val="0094609D"/>
    <w:rsid w:val="00947474"/>
    <w:rsid w:val="0095378C"/>
    <w:rsid w:val="00954689"/>
    <w:rsid w:val="0095472A"/>
    <w:rsid w:val="00954EB0"/>
    <w:rsid w:val="009600E8"/>
    <w:rsid w:val="0096085A"/>
    <w:rsid w:val="009617C9"/>
    <w:rsid w:val="00961C93"/>
    <w:rsid w:val="00962B4E"/>
    <w:rsid w:val="00965324"/>
    <w:rsid w:val="0097091E"/>
    <w:rsid w:val="009760D3"/>
    <w:rsid w:val="00977132"/>
    <w:rsid w:val="00981A4B"/>
    <w:rsid w:val="00982250"/>
    <w:rsid w:val="00982501"/>
    <w:rsid w:val="00982929"/>
    <w:rsid w:val="00983D33"/>
    <w:rsid w:val="00984358"/>
    <w:rsid w:val="009877D3"/>
    <w:rsid w:val="009907AB"/>
    <w:rsid w:val="00991E83"/>
    <w:rsid w:val="00994E8F"/>
    <w:rsid w:val="009951DC"/>
    <w:rsid w:val="009959BB"/>
    <w:rsid w:val="00997158"/>
    <w:rsid w:val="009A04CA"/>
    <w:rsid w:val="009A0827"/>
    <w:rsid w:val="009A3A7C"/>
    <w:rsid w:val="009A5D33"/>
    <w:rsid w:val="009A7D84"/>
    <w:rsid w:val="009B2323"/>
    <w:rsid w:val="009B2ADB"/>
    <w:rsid w:val="009B603A"/>
    <w:rsid w:val="009C2685"/>
    <w:rsid w:val="009C2A56"/>
    <w:rsid w:val="009C2D0E"/>
    <w:rsid w:val="009C3DAC"/>
    <w:rsid w:val="009C42E0"/>
    <w:rsid w:val="009C61B8"/>
    <w:rsid w:val="009D3230"/>
    <w:rsid w:val="009D5362"/>
    <w:rsid w:val="009E1415"/>
    <w:rsid w:val="009E53E1"/>
    <w:rsid w:val="009E6116"/>
    <w:rsid w:val="009E7E25"/>
    <w:rsid w:val="00A02E43"/>
    <w:rsid w:val="00A05368"/>
    <w:rsid w:val="00A065F9"/>
    <w:rsid w:val="00A07011"/>
    <w:rsid w:val="00A07F34"/>
    <w:rsid w:val="00A1341C"/>
    <w:rsid w:val="00A22154"/>
    <w:rsid w:val="00A24058"/>
    <w:rsid w:val="00A25C38"/>
    <w:rsid w:val="00A30036"/>
    <w:rsid w:val="00A35824"/>
    <w:rsid w:val="00A36BBE"/>
    <w:rsid w:val="00A37C20"/>
    <w:rsid w:val="00A40D9E"/>
    <w:rsid w:val="00A41DF7"/>
    <w:rsid w:val="00A420B1"/>
    <w:rsid w:val="00A42ECA"/>
    <w:rsid w:val="00A4307A"/>
    <w:rsid w:val="00A46DEF"/>
    <w:rsid w:val="00A47EBB"/>
    <w:rsid w:val="00A51CDD"/>
    <w:rsid w:val="00A563F8"/>
    <w:rsid w:val="00A56BBA"/>
    <w:rsid w:val="00A6730D"/>
    <w:rsid w:val="00A71625"/>
    <w:rsid w:val="00A71B9B"/>
    <w:rsid w:val="00A751C7"/>
    <w:rsid w:val="00A80008"/>
    <w:rsid w:val="00A84CE5"/>
    <w:rsid w:val="00A87844"/>
    <w:rsid w:val="00A9227B"/>
    <w:rsid w:val="00A97A55"/>
    <w:rsid w:val="00AA038C"/>
    <w:rsid w:val="00AA7A09"/>
    <w:rsid w:val="00AB022F"/>
    <w:rsid w:val="00AB3B50"/>
    <w:rsid w:val="00AC05B1"/>
    <w:rsid w:val="00AC450C"/>
    <w:rsid w:val="00AD340B"/>
    <w:rsid w:val="00AD356C"/>
    <w:rsid w:val="00AD6DB3"/>
    <w:rsid w:val="00AE2914"/>
    <w:rsid w:val="00AE6D15"/>
    <w:rsid w:val="00AE7023"/>
    <w:rsid w:val="00AE78AA"/>
    <w:rsid w:val="00AF0EF3"/>
    <w:rsid w:val="00AF1F49"/>
    <w:rsid w:val="00AF2D81"/>
    <w:rsid w:val="00AF7EC7"/>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535E"/>
    <w:rsid w:val="00B52A8C"/>
    <w:rsid w:val="00B54707"/>
    <w:rsid w:val="00B56155"/>
    <w:rsid w:val="00B601B4"/>
    <w:rsid w:val="00B62F11"/>
    <w:rsid w:val="00B63042"/>
    <w:rsid w:val="00B636A8"/>
    <w:rsid w:val="00B665C6"/>
    <w:rsid w:val="00B70D8D"/>
    <w:rsid w:val="00B72AD8"/>
    <w:rsid w:val="00B74441"/>
    <w:rsid w:val="00B758A5"/>
    <w:rsid w:val="00B805AF"/>
    <w:rsid w:val="00B82BD5"/>
    <w:rsid w:val="00B8572B"/>
    <w:rsid w:val="00B869EC"/>
    <w:rsid w:val="00B92383"/>
    <w:rsid w:val="00B925BD"/>
    <w:rsid w:val="00B935C0"/>
    <w:rsid w:val="00B9397A"/>
    <w:rsid w:val="00B9633D"/>
    <w:rsid w:val="00B967D5"/>
    <w:rsid w:val="00BA1BC6"/>
    <w:rsid w:val="00BA2EBE"/>
    <w:rsid w:val="00BA34BF"/>
    <w:rsid w:val="00BB0F28"/>
    <w:rsid w:val="00BB19EF"/>
    <w:rsid w:val="00BB458A"/>
    <w:rsid w:val="00BB693F"/>
    <w:rsid w:val="00BB6C11"/>
    <w:rsid w:val="00BC5953"/>
    <w:rsid w:val="00BD00D3"/>
    <w:rsid w:val="00BD1659"/>
    <w:rsid w:val="00BD3AA9"/>
    <w:rsid w:val="00BD4A18"/>
    <w:rsid w:val="00BD635B"/>
    <w:rsid w:val="00BD6DB2"/>
    <w:rsid w:val="00BD73A1"/>
    <w:rsid w:val="00BE11CF"/>
    <w:rsid w:val="00BE21AB"/>
    <w:rsid w:val="00BE55CB"/>
    <w:rsid w:val="00BE7067"/>
    <w:rsid w:val="00BF1786"/>
    <w:rsid w:val="00BF3BB2"/>
    <w:rsid w:val="00BF5D03"/>
    <w:rsid w:val="00BF617A"/>
    <w:rsid w:val="00C0379D"/>
    <w:rsid w:val="00C03931"/>
    <w:rsid w:val="00C03FAD"/>
    <w:rsid w:val="00C05FE3"/>
    <w:rsid w:val="00C11DA9"/>
    <w:rsid w:val="00C2136D"/>
    <w:rsid w:val="00C214EE"/>
    <w:rsid w:val="00C22A26"/>
    <w:rsid w:val="00C2314B"/>
    <w:rsid w:val="00C244A0"/>
    <w:rsid w:val="00C24971"/>
    <w:rsid w:val="00C25355"/>
    <w:rsid w:val="00C26BE5"/>
    <w:rsid w:val="00C26E4D"/>
    <w:rsid w:val="00C27909"/>
    <w:rsid w:val="00C27B03"/>
    <w:rsid w:val="00C314E1"/>
    <w:rsid w:val="00C34397"/>
    <w:rsid w:val="00C40503"/>
    <w:rsid w:val="00C4095D"/>
    <w:rsid w:val="00C520DF"/>
    <w:rsid w:val="00C57A9C"/>
    <w:rsid w:val="00C601D2"/>
    <w:rsid w:val="00C64E2F"/>
    <w:rsid w:val="00C65BCC"/>
    <w:rsid w:val="00C66970"/>
    <w:rsid w:val="00C71F4D"/>
    <w:rsid w:val="00C81D3A"/>
    <w:rsid w:val="00C8691C"/>
    <w:rsid w:val="00C86CB4"/>
    <w:rsid w:val="00C96295"/>
    <w:rsid w:val="00C96364"/>
    <w:rsid w:val="00CA03DF"/>
    <w:rsid w:val="00CA168A"/>
    <w:rsid w:val="00CA2097"/>
    <w:rsid w:val="00CA357E"/>
    <w:rsid w:val="00CA44F9"/>
    <w:rsid w:val="00CA4A69"/>
    <w:rsid w:val="00CB2CCC"/>
    <w:rsid w:val="00CB722E"/>
    <w:rsid w:val="00CC3E0C"/>
    <w:rsid w:val="00CC450C"/>
    <w:rsid w:val="00CC58D3"/>
    <w:rsid w:val="00CC784D"/>
    <w:rsid w:val="00CF1E15"/>
    <w:rsid w:val="00CF2D00"/>
    <w:rsid w:val="00D00A8D"/>
    <w:rsid w:val="00D03268"/>
    <w:rsid w:val="00D0337B"/>
    <w:rsid w:val="00D07777"/>
    <w:rsid w:val="00D079B2"/>
    <w:rsid w:val="00D114E9"/>
    <w:rsid w:val="00D17CD8"/>
    <w:rsid w:val="00D23C60"/>
    <w:rsid w:val="00D2527C"/>
    <w:rsid w:val="00D30697"/>
    <w:rsid w:val="00D313B3"/>
    <w:rsid w:val="00D35B8E"/>
    <w:rsid w:val="00D40F07"/>
    <w:rsid w:val="00D429C6"/>
    <w:rsid w:val="00D47748"/>
    <w:rsid w:val="00D50116"/>
    <w:rsid w:val="00D5178F"/>
    <w:rsid w:val="00D518DF"/>
    <w:rsid w:val="00D54CC3"/>
    <w:rsid w:val="00D5776C"/>
    <w:rsid w:val="00D6041A"/>
    <w:rsid w:val="00D61258"/>
    <w:rsid w:val="00D633EB"/>
    <w:rsid w:val="00D67EF9"/>
    <w:rsid w:val="00D71E69"/>
    <w:rsid w:val="00D736AC"/>
    <w:rsid w:val="00D747AA"/>
    <w:rsid w:val="00D75A7E"/>
    <w:rsid w:val="00D76703"/>
    <w:rsid w:val="00D82FF7"/>
    <w:rsid w:val="00D84271"/>
    <w:rsid w:val="00D847FE"/>
    <w:rsid w:val="00D86B9C"/>
    <w:rsid w:val="00D900CD"/>
    <w:rsid w:val="00D90A39"/>
    <w:rsid w:val="00D964EA"/>
    <w:rsid w:val="00D966D0"/>
    <w:rsid w:val="00DA0C59"/>
    <w:rsid w:val="00DA3991"/>
    <w:rsid w:val="00DA72A1"/>
    <w:rsid w:val="00DA7F95"/>
    <w:rsid w:val="00DB01F1"/>
    <w:rsid w:val="00DB3222"/>
    <w:rsid w:val="00DB7E6C"/>
    <w:rsid w:val="00DC0995"/>
    <w:rsid w:val="00DC4097"/>
    <w:rsid w:val="00DC4F68"/>
    <w:rsid w:val="00DC64B0"/>
    <w:rsid w:val="00DC6B1E"/>
    <w:rsid w:val="00DD252A"/>
    <w:rsid w:val="00DD5949"/>
    <w:rsid w:val="00DD5A29"/>
    <w:rsid w:val="00DD5D9D"/>
    <w:rsid w:val="00DE35CB"/>
    <w:rsid w:val="00DF0EF0"/>
    <w:rsid w:val="00DF21E9"/>
    <w:rsid w:val="00DF22C7"/>
    <w:rsid w:val="00DF3E39"/>
    <w:rsid w:val="00DF5588"/>
    <w:rsid w:val="00DF5CC9"/>
    <w:rsid w:val="00E005D3"/>
    <w:rsid w:val="00E00F14"/>
    <w:rsid w:val="00E01CB8"/>
    <w:rsid w:val="00E06386"/>
    <w:rsid w:val="00E075C5"/>
    <w:rsid w:val="00E1051A"/>
    <w:rsid w:val="00E111F3"/>
    <w:rsid w:val="00E11668"/>
    <w:rsid w:val="00E118E7"/>
    <w:rsid w:val="00E122B7"/>
    <w:rsid w:val="00E21B55"/>
    <w:rsid w:val="00E221D3"/>
    <w:rsid w:val="00E24EB4"/>
    <w:rsid w:val="00E27BDB"/>
    <w:rsid w:val="00E30635"/>
    <w:rsid w:val="00E320ED"/>
    <w:rsid w:val="00E33AFB"/>
    <w:rsid w:val="00E34218"/>
    <w:rsid w:val="00E4555B"/>
    <w:rsid w:val="00E46282"/>
    <w:rsid w:val="00E5216E"/>
    <w:rsid w:val="00E5529C"/>
    <w:rsid w:val="00E657C6"/>
    <w:rsid w:val="00E75D40"/>
    <w:rsid w:val="00E81965"/>
    <w:rsid w:val="00E81A88"/>
    <w:rsid w:val="00E82344"/>
    <w:rsid w:val="00E84C82"/>
    <w:rsid w:val="00E84D64"/>
    <w:rsid w:val="00E87408"/>
    <w:rsid w:val="00E914C4"/>
    <w:rsid w:val="00E934F5"/>
    <w:rsid w:val="00E96961"/>
    <w:rsid w:val="00EA72EC"/>
    <w:rsid w:val="00EA7AD6"/>
    <w:rsid w:val="00EB11CB"/>
    <w:rsid w:val="00EB1C71"/>
    <w:rsid w:val="00EB275A"/>
    <w:rsid w:val="00EB57CA"/>
    <w:rsid w:val="00EB786A"/>
    <w:rsid w:val="00EC1578"/>
    <w:rsid w:val="00EC1BFC"/>
    <w:rsid w:val="00EC1C72"/>
    <w:rsid w:val="00EC3356"/>
    <w:rsid w:val="00EC3CC9"/>
    <w:rsid w:val="00EC5D85"/>
    <w:rsid w:val="00EC680A"/>
    <w:rsid w:val="00EC7969"/>
    <w:rsid w:val="00ED511C"/>
    <w:rsid w:val="00ED7229"/>
    <w:rsid w:val="00ED79E0"/>
    <w:rsid w:val="00EE25CB"/>
    <w:rsid w:val="00EE2BED"/>
    <w:rsid w:val="00EE374B"/>
    <w:rsid w:val="00EE4A87"/>
    <w:rsid w:val="00EE5E31"/>
    <w:rsid w:val="00EF2869"/>
    <w:rsid w:val="00F05D60"/>
    <w:rsid w:val="00F07224"/>
    <w:rsid w:val="00F07FD3"/>
    <w:rsid w:val="00F11BB5"/>
    <w:rsid w:val="00F1296C"/>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67FA"/>
    <w:rsid w:val="00F57601"/>
    <w:rsid w:val="00F667D2"/>
    <w:rsid w:val="00F73F99"/>
    <w:rsid w:val="00F74F64"/>
    <w:rsid w:val="00F75F80"/>
    <w:rsid w:val="00F81D29"/>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6358"/>
    <w:rsid w:val="00FD1381"/>
    <w:rsid w:val="00FD320D"/>
    <w:rsid w:val="00FE1B98"/>
    <w:rsid w:val="00FE23DE"/>
    <w:rsid w:val="00FF1801"/>
    <w:rsid w:val="00FF6842"/>
    <w:rsid w:val="21586C96"/>
    <w:rsid w:val="65741099"/>
    <w:rsid w:val="667B3B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44"/>
    <w:semiHidden/>
    <w:unhideWhenUsed/>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semiHidden/>
    <w:qFormat/>
    <w:uiPriority w:val="0"/>
    <w:pPr>
      <w:tabs>
        <w:tab w:val="right" w:leader="dot" w:pos="9241"/>
      </w:tabs>
      <w:ind w:firstLine="100"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40"/>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semiHidden/>
    <w:qFormat/>
    <w:uiPriority w:val="0"/>
    <w:pPr>
      <w:tabs>
        <w:tab w:val="right" w:leader="dot" w:pos="9242"/>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200"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2"/>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paragraph" w:styleId="30">
    <w:name w:val="annotation subject"/>
    <w:basedOn w:val="7"/>
    <w:next w:val="7"/>
    <w:link w:val="145"/>
    <w:semiHidden/>
    <w:unhideWhenUsed/>
    <w:qFormat/>
    <w:uiPriority w:val="0"/>
    <w:rPr>
      <w:b/>
      <w:bCs/>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endnote reference"/>
    <w:semiHidden/>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yperlink"/>
    <w:qFormat/>
    <w:uiPriority w:val="0"/>
    <w:rPr>
      <w:color w:val="0000FF"/>
      <w:spacing w:val="0"/>
      <w:w w:val="100"/>
      <w:szCs w:val="21"/>
      <w:u w:val="single"/>
    </w:rPr>
  </w:style>
  <w:style w:type="character" w:styleId="38">
    <w:name w:val="annotation reference"/>
    <w:basedOn w:val="33"/>
    <w:semiHidden/>
    <w:unhideWhenUsed/>
    <w:qFormat/>
    <w:uiPriority w:val="0"/>
    <w:rPr>
      <w:sz w:val="21"/>
      <w:szCs w:val="21"/>
    </w:rPr>
  </w:style>
  <w:style w:type="character" w:styleId="39">
    <w:name w:val="footnote reference"/>
    <w:semiHidden/>
    <w:qFormat/>
    <w:uiPriority w:val="0"/>
    <w:rPr>
      <w:vertAlign w:val="superscript"/>
    </w:rPr>
  </w:style>
  <w:style w:type="character" w:customStyle="1" w:styleId="40">
    <w:name w:val="段 Char"/>
    <w:link w:val="22"/>
    <w:qFormat/>
    <w:uiPriority w:val="0"/>
    <w:rPr>
      <w:rFonts w:ascii="宋体"/>
      <w:sz w:val="21"/>
      <w:lang w:val="en-US" w:eastAsia="zh-CN" w:bidi="ar-SA"/>
    </w:rPr>
  </w:style>
  <w:style w:type="paragraph" w:customStyle="1" w:styleId="41">
    <w:name w:val="一级条标题"/>
    <w:next w:val="22"/>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4">
    <w:name w:val="章标题"/>
    <w:next w:val="2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5">
    <w:name w:val="二级条标题"/>
    <w:basedOn w:val="41"/>
    <w:next w:val="22"/>
    <w:qFormat/>
    <w:uiPriority w:val="0"/>
    <w:pPr>
      <w:numPr>
        <w:ilvl w:val="2"/>
      </w:numPr>
      <w:spacing w:before="50" w:after="50"/>
      <w:outlineLvl w:val="3"/>
    </w:pPr>
  </w:style>
  <w:style w:type="paragraph" w:customStyle="1" w:styleId="4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7">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8">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9">
    <w:name w:val="目次、标准名称标题"/>
    <w:basedOn w:val="1"/>
    <w:next w:val="22"/>
    <w:link w:val="13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三级条标题"/>
    <w:basedOn w:val="45"/>
    <w:next w:val="22"/>
    <w:qFormat/>
    <w:uiPriority w:val="0"/>
    <w:pPr>
      <w:numPr>
        <w:ilvl w:val="3"/>
      </w:numPr>
      <w:outlineLvl w:val="4"/>
    </w:pPr>
  </w:style>
  <w:style w:type="paragraph" w:customStyle="1" w:styleId="51">
    <w:name w:val="示例"/>
    <w:next w:val="52"/>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3">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4">
    <w:name w:val="四级条标题"/>
    <w:basedOn w:val="50"/>
    <w:next w:val="22"/>
    <w:qFormat/>
    <w:uiPriority w:val="0"/>
    <w:pPr>
      <w:numPr>
        <w:ilvl w:val="4"/>
      </w:numPr>
      <w:outlineLvl w:val="5"/>
    </w:pPr>
  </w:style>
  <w:style w:type="paragraph" w:customStyle="1" w:styleId="55">
    <w:name w:val="五级条标题"/>
    <w:basedOn w:val="54"/>
    <w:next w:val="22"/>
    <w:qFormat/>
    <w:uiPriority w:val="0"/>
    <w:pPr>
      <w:numPr>
        <w:ilvl w:val="5"/>
      </w:numPr>
      <w:outlineLvl w:val="6"/>
    </w:pPr>
  </w:style>
  <w:style w:type="paragraph" w:customStyle="1" w:styleId="56">
    <w:name w:val="注："/>
    <w:next w:val="22"/>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7">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8">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9">
    <w:name w:val="列项◆（三级）"/>
    <w:basedOn w:val="1"/>
    <w:qFormat/>
    <w:uiPriority w:val="0"/>
    <w:pPr>
      <w:numPr>
        <w:ilvl w:val="2"/>
        <w:numId w:val="3"/>
      </w:numPr>
    </w:pPr>
    <w:rPr>
      <w:rFonts w:ascii="宋体"/>
      <w:szCs w:val="21"/>
    </w:rPr>
  </w:style>
  <w:style w:type="paragraph" w:customStyle="1" w:styleId="60">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1">
    <w:name w:val="示例×："/>
    <w:basedOn w:val="44"/>
    <w:qFormat/>
    <w:uiPriority w:val="0"/>
    <w:pPr>
      <w:numPr>
        <w:numId w:val="8"/>
      </w:numPr>
      <w:spacing w:beforeLines="0" w:afterLines="0"/>
      <w:outlineLvl w:val="9"/>
    </w:pPr>
    <w:rPr>
      <w:rFonts w:ascii="宋体" w:eastAsia="宋体"/>
      <w:sz w:val="18"/>
      <w:szCs w:val="18"/>
    </w:rPr>
  </w:style>
  <w:style w:type="paragraph" w:customStyle="1" w:styleId="62">
    <w:name w:val="二级无"/>
    <w:basedOn w:val="45"/>
    <w:qFormat/>
    <w:uiPriority w:val="0"/>
    <w:pPr>
      <w:spacing w:beforeLines="0" w:afterLines="0"/>
    </w:pPr>
    <w:rPr>
      <w:rFonts w:ascii="宋体" w:eastAsia="宋体"/>
    </w:rPr>
  </w:style>
  <w:style w:type="paragraph" w:customStyle="1" w:styleId="63">
    <w:name w:val="注：（正文）"/>
    <w:basedOn w:val="56"/>
    <w:next w:val="22"/>
    <w:qFormat/>
    <w:uiPriority w:val="0"/>
    <w:pPr>
      <w:numPr>
        <w:numId w:val="9"/>
      </w:numPr>
      <w:ind w:left="726" w:hanging="363"/>
    </w:pPr>
  </w:style>
  <w:style w:type="paragraph" w:customStyle="1" w:styleId="64">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8">
    <w:name w:val="标准书眉_偶数页"/>
    <w:basedOn w:val="43"/>
    <w:next w:val="1"/>
    <w:qFormat/>
    <w:uiPriority w:val="0"/>
    <w:pPr>
      <w:jc w:val="left"/>
    </w:pPr>
  </w:style>
  <w:style w:type="paragraph" w:customStyle="1" w:styleId="69">
    <w:name w:val="标准书眉一"/>
    <w:qFormat/>
    <w:uiPriority w:val="0"/>
    <w:pPr>
      <w:jc w:val="both"/>
    </w:pPr>
    <w:rPr>
      <w:rFonts w:ascii="Times New Roman" w:hAnsi="Times New Roman" w:eastAsia="宋体" w:cs="Times New Roman"/>
      <w:lang w:val="en-US" w:eastAsia="zh-CN" w:bidi="ar-SA"/>
    </w:rPr>
  </w:style>
  <w:style w:type="paragraph" w:customStyle="1" w:styleId="70">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2">
    <w:name w:val="发布"/>
    <w:qFormat/>
    <w:uiPriority w:val="0"/>
    <w:rPr>
      <w:rFonts w:ascii="黑体" w:eastAsia="黑体"/>
      <w:spacing w:val="85"/>
      <w:w w:val="100"/>
      <w:position w:val="3"/>
      <w:sz w:val="28"/>
      <w:szCs w:val="28"/>
    </w:rPr>
  </w:style>
  <w:style w:type="paragraph" w:customStyle="1" w:styleId="73">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6">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封面标准英文名称"/>
    <w:basedOn w:val="77"/>
    <w:uiPriority w:val="0"/>
    <w:pPr>
      <w:framePr w:wrap="around"/>
      <w:spacing w:before="370" w:line="400" w:lineRule="exact"/>
    </w:pPr>
    <w:rPr>
      <w:rFonts w:ascii="Times New Roman"/>
      <w:sz w:val="28"/>
      <w:szCs w:val="28"/>
    </w:rPr>
  </w:style>
  <w:style w:type="paragraph" w:customStyle="1" w:styleId="79">
    <w:name w:val="封面一致性程度标识"/>
    <w:basedOn w:val="78"/>
    <w:uiPriority w:val="0"/>
    <w:pPr>
      <w:framePr w:wrap="around"/>
      <w:spacing w:before="440"/>
    </w:pPr>
    <w:rPr>
      <w:rFonts w:ascii="宋体" w:eastAsia="宋体"/>
    </w:rPr>
  </w:style>
  <w:style w:type="paragraph" w:customStyle="1" w:styleId="80">
    <w:name w:val="封面标准文稿类别"/>
    <w:basedOn w:val="79"/>
    <w:qFormat/>
    <w:uiPriority w:val="0"/>
    <w:pPr>
      <w:framePr w:wrap="around"/>
      <w:spacing w:after="160" w:line="240" w:lineRule="auto"/>
    </w:pPr>
    <w:rPr>
      <w:sz w:val="24"/>
    </w:rPr>
  </w:style>
  <w:style w:type="paragraph" w:customStyle="1" w:styleId="81">
    <w:name w:val="封面标准文稿编辑信息"/>
    <w:basedOn w:val="80"/>
    <w:uiPriority w:val="0"/>
    <w:pPr>
      <w:framePr w:wrap="around"/>
      <w:spacing w:before="180" w:line="180" w:lineRule="exact"/>
    </w:pPr>
    <w:rPr>
      <w:sz w:val="21"/>
    </w:rPr>
  </w:style>
  <w:style w:type="paragraph" w:customStyle="1" w:styleId="82">
    <w:name w:val="封面正文"/>
    <w:uiPriority w:val="0"/>
    <w:pPr>
      <w:jc w:val="both"/>
    </w:pPr>
    <w:rPr>
      <w:rFonts w:ascii="Times New Roman" w:hAnsi="Times New Roman" w:eastAsia="宋体" w:cs="Times New Roman"/>
      <w:lang w:val="en-US" w:eastAsia="zh-CN" w:bidi="ar-SA"/>
    </w:rPr>
  </w:style>
  <w:style w:type="paragraph" w:customStyle="1" w:styleId="83">
    <w:name w:val="附录标识"/>
    <w:basedOn w:val="1"/>
    <w:next w:val="22"/>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4">
    <w:name w:val="附录标题"/>
    <w:basedOn w:val="22"/>
    <w:next w:val="22"/>
    <w:uiPriority w:val="0"/>
    <w:pPr>
      <w:ind w:firstLine="0" w:firstLineChars="0"/>
      <w:jc w:val="center"/>
    </w:pPr>
    <w:rPr>
      <w:rFonts w:ascii="黑体" w:eastAsia="黑体"/>
    </w:rPr>
  </w:style>
  <w:style w:type="paragraph" w:customStyle="1" w:styleId="85">
    <w:name w:val="附录表标号"/>
    <w:basedOn w:val="1"/>
    <w:next w:val="22"/>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6">
    <w:name w:val="附录表标题"/>
    <w:basedOn w:val="1"/>
    <w:next w:val="22"/>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7">
    <w:name w:val="附录二级条标题"/>
    <w:basedOn w:val="1"/>
    <w:next w:val="22"/>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8">
    <w:name w:val="附录二级无"/>
    <w:basedOn w:val="87"/>
    <w:qFormat/>
    <w:uiPriority w:val="0"/>
    <w:pPr>
      <w:tabs>
        <w:tab w:val="clear" w:pos="360"/>
      </w:tabs>
      <w:spacing w:beforeLines="0" w:afterLines="0"/>
    </w:pPr>
    <w:rPr>
      <w:rFonts w:ascii="宋体" w:eastAsia="宋体"/>
      <w:szCs w:val="21"/>
    </w:rPr>
  </w:style>
  <w:style w:type="paragraph" w:customStyle="1" w:styleId="89">
    <w:name w:val="附录公式"/>
    <w:basedOn w:val="22"/>
    <w:next w:val="22"/>
    <w:link w:val="90"/>
    <w:qFormat/>
    <w:uiPriority w:val="0"/>
  </w:style>
  <w:style w:type="character" w:customStyle="1" w:styleId="90">
    <w:name w:val="附录公式 Char"/>
    <w:basedOn w:val="40"/>
    <w:link w:val="89"/>
    <w:qFormat/>
    <w:uiPriority w:val="0"/>
    <w:rPr>
      <w:rFonts w:ascii="宋体"/>
      <w:sz w:val="21"/>
      <w:lang w:val="en-US" w:eastAsia="zh-CN" w:bidi="ar-SA"/>
    </w:rPr>
  </w:style>
  <w:style w:type="paragraph" w:customStyle="1" w:styleId="91">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2">
    <w:name w:val="附录三级条标题"/>
    <w:basedOn w:val="87"/>
    <w:next w:val="22"/>
    <w:uiPriority w:val="0"/>
    <w:pPr>
      <w:numPr>
        <w:ilvl w:val="4"/>
      </w:numPr>
      <w:outlineLvl w:val="4"/>
    </w:pPr>
  </w:style>
  <w:style w:type="paragraph" w:customStyle="1" w:styleId="93">
    <w:name w:val="附录三级无"/>
    <w:basedOn w:val="92"/>
    <w:qFormat/>
    <w:uiPriority w:val="0"/>
    <w:pPr>
      <w:tabs>
        <w:tab w:val="clear" w:pos="360"/>
      </w:tabs>
      <w:spacing w:beforeLines="0" w:afterLines="0"/>
    </w:pPr>
    <w:rPr>
      <w:rFonts w:ascii="宋体" w:eastAsia="宋体"/>
      <w:szCs w:val="21"/>
    </w:rPr>
  </w:style>
  <w:style w:type="paragraph" w:customStyle="1" w:styleId="94">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5">
    <w:name w:val="附录四级条标题"/>
    <w:basedOn w:val="92"/>
    <w:next w:val="22"/>
    <w:qFormat/>
    <w:uiPriority w:val="0"/>
    <w:pPr>
      <w:numPr>
        <w:ilvl w:val="5"/>
      </w:numPr>
      <w:outlineLvl w:val="5"/>
    </w:pPr>
  </w:style>
  <w:style w:type="paragraph" w:customStyle="1" w:styleId="96">
    <w:name w:val="附录四级无"/>
    <w:basedOn w:val="95"/>
    <w:qFormat/>
    <w:uiPriority w:val="0"/>
    <w:pPr>
      <w:tabs>
        <w:tab w:val="clear" w:pos="360"/>
      </w:tabs>
      <w:spacing w:beforeLines="0" w:afterLines="0"/>
    </w:pPr>
    <w:rPr>
      <w:rFonts w:ascii="宋体" w:eastAsia="宋体"/>
      <w:szCs w:val="21"/>
    </w:rPr>
  </w:style>
  <w:style w:type="paragraph" w:customStyle="1" w:styleId="97">
    <w:name w:val="附录图标号"/>
    <w:basedOn w:val="1"/>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8">
    <w:name w:val="附录图标题"/>
    <w:basedOn w:val="1"/>
    <w:next w:val="22"/>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9">
    <w:name w:val="附录五级条标题"/>
    <w:basedOn w:val="95"/>
    <w:next w:val="22"/>
    <w:uiPriority w:val="0"/>
    <w:pPr>
      <w:numPr>
        <w:ilvl w:val="6"/>
      </w:numPr>
      <w:outlineLvl w:val="6"/>
    </w:pPr>
  </w:style>
  <w:style w:type="paragraph" w:customStyle="1" w:styleId="100">
    <w:name w:val="附录五级无"/>
    <w:basedOn w:val="99"/>
    <w:qFormat/>
    <w:uiPriority w:val="0"/>
    <w:pPr>
      <w:tabs>
        <w:tab w:val="clear" w:pos="360"/>
      </w:tabs>
      <w:spacing w:beforeLines="0" w:afterLines="0"/>
    </w:pPr>
    <w:rPr>
      <w:rFonts w:ascii="宋体" w:eastAsia="宋体"/>
      <w:szCs w:val="21"/>
    </w:rPr>
  </w:style>
  <w:style w:type="paragraph" w:customStyle="1" w:styleId="101">
    <w:name w:val="附录章标题"/>
    <w:next w:val="22"/>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附录一级条标题"/>
    <w:basedOn w:val="101"/>
    <w:next w:val="22"/>
    <w:uiPriority w:val="0"/>
    <w:pPr>
      <w:numPr>
        <w:ilvl w:val="2"/>
      </w:numPr>
      <w:autoSpaceDN w:val="0"/>
      <w:spacing w:beforeLines="50" w:afterLines="50"/>
      <w:outlineLvl w:val="2"/>
    </w:pPr>
  </w:style>
  <w:style w:type="paragraph" w:customStyle="1" w:styleId="103">
    <w:name w:val="附录一级无"/>
    <w:basedOn w:val="102"/>
    <w:uiPriority w:val="0"/>
    <w:pPr>
      <w:tabs>
        <w:tab w:val="clear" w:pos="360"/>
      </w:tabs>
      <w:spacing w:beforeLines="0" w:afterLines="0"/>
    </w:pPr>
    <w:rPr>
      <w:rFonts w:ascii="宋体" w:eastAsia="宋体"/>
      <w:szCs w:val="21"/>
    </w:rPr>
  </w:style>
  <w:style w:type="paragraph" w:customStyle="1" w:styleId="104">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5">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6">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7">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08">
    <w:name w:val="其他标准标志"/>
    <w:basedOn w:val="65"/>
    <w:uiPriority w:val="0"/>
    <w:pPr>
      <w:framePr w:w="6101" w:wrap="around" w:vAnchor="page" w:hAnchor="page" w:x="4673" w:y="942"/>
    </w:pPr>
    <w:rPr>
      <w:w w:val="130"/>
    </w:rPr>
  </w:style>
  <w:style w:type="paragraph" w:customStyle="1" w:styleId="109">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0">
    <w:name w:val="其他发布部门"/>
    <w:basedOn w:val="73"/>
    <w:uiPriority w:val="0"/>
    <w:pPr>
      <w:framePr w:wrap="around" w:y="15310"/>
      <w:spacing w:line="0" w:lineRule="atLeast"/>
    </w:pPr>
    <w:rPr>
      <w:rFonts w:ascii="黑体" w:eastAsia="黑体"/>
      <w:b w:val="0"/>
    </w:rPr>
  </w:style>
  <w:style w:type="paragraph" w:customStyle="1" w:styleId="111">
    <w:name w:val="前言、引言标题"/>
    <w:next w:val="22"/>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2">
    <w:name w:val="三级无"/>
    <w:basedOn w:val="50"/>
    <w:uiPriority w:val="0"/>
    <w:pPr>
      <w:spacing w:beforeLines="0" w:afterLines="0"/>
    </w:pPr>
    <w:rPr>
      <w:rFonts w:ascii="宋体" w:eastAsia="宋体"/>
    </w:rPr>
  </w:style>
  <w:style w:type="paragraph" w:customStyle="1" w:styleId="113">
    <w:name w:val="实施日期"/>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4">
    <w:name w:val="示例后文字"/>
    <w:basedOn w:val="22"/>
    <w:next w:val="22"/>
    <w:qFormat/>
    <w:uiPriority w:val="0"/>
    <w:pPr>
      <w:ind w:firstLine="360"/>
    </w:pPr>
    <w:rPr>
      <w:sz w:val="18"/>
    </w:rPr>
  </w:style>
  <w:style w:type="paragraph" w:customStyle="1" w:styleId="115">
    <w:name w:val="首示例"/>
    <w:next w:val="22"/>
    <w:link w:val="116"/>
    <w:qFormat/>
    <w:uiPriority w:val="0"/>
    <w:pPr>
      <w:tabs>
        <w:tab w:val="left" w:pos="360"/>
      </w:tabs>
    </w:pPr>
    <w:rPr>
      <w:rFonts w:ascii="宋体" w:hAnsi="宋体" w:eastAsia="宋体" w:cs="Times New Roman"/>
      <w:kern w:val="2"/>
      <w:sz w:val="18"/>
      <w:szCs w:val="18"/>
      <w:lang w:val="en-US" w:eastAsia="zh-CN" w:bidi="ar-SA"/>
    </w:rPr>
  </w:style>
  <w:style w:type="character" w:customStyle="1" w:styleId="116">
    <w:name w:val="首示例 Char"/>
    <w:link w:val="115"/>
    <w:uiPriority w:val="0"/>
    <w:rPr>
      <w:rFonts w:ascii="宋体" w:hAnsi="宋体"/>
      <w:kern w:val="2"/>
      <w:sz w:val="18"/>
      <w:szCs w:val="18"/>
    </w:rPr>
  </w:style>
  <w:style w:type="paragraph" w:customStyle="1" w:styleId="117">
    <w:name w:val="四级无"/>
    <w:basedOn w:val="54"/>
    <w:uiPriority w:val="0"/>
    <w:pPr>
      <w:spacing w:beforeLines="0" w:afterLines="0"/>
    </w:pPr>
    <w:rPr>
      <w:rFonts w:ascii="宋体" w:eastAsia="宋体"/>
    </w:rPr>
  </w:style>
  <w:style w:type="paragraph" w:customStyle="1" w:styleId="118">
    <w:name w:val="条文脚注"/>
    <w:basedOn w:val="23"/>
    <w:qFormat/>
    <w:uiPriority w:val="0"/>
    <w:pPr>
      <w:numPr>
        <w:numId w:val="0"/>
      </w:numPr>
      <w:jc w:val="both"/>
    </w:pPr>
  </w:style>
  <w:style w:type="paragraph" w:customStyle="1" w:styleId="119">
    <w:name w:val="图标脚注说明"/>
    <w:basedOn w:val="22"/>
    <w:qFormat/>
    <w:uiPriority w:val="0"/>
    <w:pPr>
      <w:ind w:left="840" w:hanging="420" w:firstLineChars="0"/>
    </w:pPr>
    <w:rPr>
      <w:sz w:val="18"/>
      <w:szCs w:val="18"/>
    </w:rPr>
  </w:style>
  <w:style w:type="paragraph" w:customStyle="1" w:styleId="120">
    <w:name w:val="图表脚注说明"/>
    <w:basedOn w:val="1"/>
    <w:qFormat/>
    <w:uiPriority w:val="0"/>
    <w:pPr>
      <w:numPr>
        <w:ilvl w:val="0"/>
        <w:numId w:val="15"/>
      </w:numPr>
    </w:pPr>
    <w:rPr>
      <w:rFonts w:ascii="宋体"/>
      <w:sz w:val="18"/>
      <w:szCs w:val="18"/>
    </w:rPr>
  </w:style>
  <w:style w:type="paragraph" w:customStyle="1" w:styleId="121">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3">
    <w:name w:val="五级无"/>
    <w:basedOn w:val="55"/>
    <w:qFormat/>
    <w:uiPriority w:val="0"/>
    <w:pPr>
      <w:spacing w:beforeLines="0" w:afterLines="0"/>
    </w:pPr>
    <w:rPr>
      <w:rFonts w:ascii="宋体" w:eastAsia="宋体"/>
    </w:rPr>
  </w:style>
  <w:style w:type="paragraph" w:customStyle="1" w:styleId="124">
    <w:name w:val="一级无"/>
    <w:basedOn w:val="41"/>
    <w:qFormat/>
    <w:uiPriority w:val="0"/>
    <w:pPr>
      <w:spacing w:beforeLines="0" w:afterLines="0"/>
    </w:pPr>
    <w:rPr>
      <w:rFonts w:ascii="宋体" w:eastAsia="宋体"/>
    </w:rPr>
  </w:style>
  <w:style w:type="paragraph" w:customStyle="1" w:styleId="125">
    <w:name w:val="正文表标题"/>
    <w:next w:val="22"/>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6">
    <w:name w:val="正文公式编号制表符"/>
    <w:basedOn w:val="22"/>
    <w:next w:val="22"/>
    <w:qFormat/>
    <w:uiPriority w:val="0"/>
    <w:pPr>
      <w:ind w:firstLine="0" w:firstLineChars="0"/>
    </w:pPr>
  </w:style>
  <w:style w:type="paragraph" w:customStyle="1" w:styleId="127">
    <w:name w:val="正文图标题"/>
    <w:next w:val="2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8">
    <w:name w:val="终结线"/>
    <w:basedOn w:val="1"/>
    <w:qFormat/>
    <w:uiPriority w:val="0"/>
    <w:pPr>
      <w:framePr w:hSpace="181" w:vSpace="181" w:wrap="around" w:vAnchor="text" w:hAnchor="margin" w:xAlign="center" w:y="285"/>
    </w:pPr>
  </w:style>
  <w:style w:type="paragraph" w:customStyle="1" w:styleId="129">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30">
    <w:name w:val="其他实施日期"/>
    <w:basedOn w:val="113"/>
    <w:qFormat/>
    <w:uiPriority w:val="0"/>
    <w:pPr>
      <w:framePr w:wrap="around"/>
    </w:pPr>
  </w:style>
  <w:style w:type="paragraph" w:customStyle="1" w:styleId="131">
    <w:name w:val="封面标准名称2"/>
    <w:basedOn w:val="77"/>
    <w:qFormat/>
    <w:uiPriority w:val="0"/>
    <w:pPr>
      <w:framePr w:wrap="around" w:y="4469"/>
      <w:spacing w:beforeLines="630"/>
    </w:pPr>
  </w:style>
  <w:style w:type="paragraph" w:customStyle="1" w:styleId="132">
    <w:name w:val="封面标准英文名称2"/>
    <w:basedOn w:val="78"/>
    <w:uiPriority w:val="0"/>
    <w:pPr>
      <w:framePr w:wrap="around" w:y="4469"/>
    </w:pPr>
  </w:style>
  <w:style w:type="paragraph" w:customStyle="1" w:styleId="133">
    <w:name w:val="封面一致性程度标识2"/>
    <w:basedOn w:val="79"/>
    <w:uiPriority w:val="0"/>
    <w:pPr>
      <w:framePr w:wrap="around" w:y="4469"/>
    </w:pPr>
  </w:style>
  <w:style w:type="paragraph" w:customStyle="1" w:styleId="134">
    <w:name w:val="封面标准文稿类别2"/>
    <w:basedOn w:val="80"/>
    <w:uiPriority w:val="0"/>
    <w:pPr>
      <w:framePr w:wrap="around" w:y="4469"/>
    </w:pPr>
  </w:style>
  <w:style w:type="paragraph" w:customStyle="1" w:styleId="135">
    <w:name w:val="封面标准文稿编辑信息2"/>
    <w:basedOn w:val="81"/>
    <w:qFormat/>
    <w:uiPriority w:val="0"/>
    <w:pPr>
      <w:framePr w:wrap="around" w:y="4469"/>
    </w:pPr>
  </w:style>
  <w:style w:type="paragraph" w:customStyle="1" w:styleId="136">
    <w:name w:val="标准名称"/>
    <w:basedOn w:val="49"/>
    <w:link w:val="139"/>
    <w:qFormat/>
    <w:uiPriority w:val="0"/>
  </w:style>
  <w:style w:type="character" w:styleId="137">
    <w:name w:val="Placeholder Text"/>
    <w:basedOn w:val="33"/>
    <w:semiHidden/>
    <w:uiPriority w:val="99"/>
    <w:rPr>
      <w:color w:val="808080"/>
    </w:rPr>
  </w:style>
  <w:style w:type="character" w:customStyle="1" w:styleId="138">
    <w:name w:val="目次、标准名称标题 Char"/>
    <w:basedOn w:val="33"/>
    <w:link w:val="49"/>
    <w:qFormat/>
    <w:uiPriority w:val="0"/>
    <w:rPr>
      <w:rFonts w:ascii="黑体" w:eastAsia="黑体"/>
      <w:sz w:val="32"/>
      <w:shd w:val="clear" w:color="FFFFFF" w:fill="FFFFFF"/>
    </w:rPr>
  </w:style>
  <w:style w:type="character" w:customStyle="1" w:styleId="139">
    <w:name w:val="标准名称 Char"/>
    <w:basedOn w:val="138"/>
    <w:link w:val="136"/>
    <w:uiPriority w:val="0"/>
    <w:rPr>
      <w:rFonts w:ascii="黑体" w:eastAsia="黑体"/>
      <w:sz w:val="32"/>
      <w:shd w:val="clear" w:color="FFFFFF" w:fill="FFFFFF"/>
    </w:rPr>
  </w:style>
  <w:style w:type="character" w:customStyle="1" w:styleId="140">
    <w:name w:val="批注框文本 Char"/>
    <w:basedOn w:val="33"/>
    <w:link w:val="15"/>
    <w:uiPriority w:val="0"/>
    <w:rPr>
      <w:kern w:val="2"/>
      <w:sz w:val="18"/>
      <w:szCs w:val="18"/>
    </w:rPr>
  </w:style>
  <w:style w:type="table" w:customStyle="1" w:styleId="141">
    <w:name w:val="网格型1"/>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2">
    <w:name w:val="网格型2"/>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3">
    <w:name w:val="网格型3"/>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4">
    <w:name w:val="批注文字 Char"/>
    <w:basedOn w:val="33"/>
    <w:link w:val="7"/>
    <w:semiHidden/>
    <w:qFormat/>
    <w:uiPriority w:val="0"/>
    <w:rPr>
      <w:kern w:val="2"/>
      <w:sz w:val="21"/>
      <w:szCs w:val="24"/>
    </w:rPr>
  </w:style>
  <w:style w:type="character" w:customStyle="1" w:styleId="145">
    <w:name w:val="批注主题 Char"/>
    <w:basedOn w:val="144"/>
    <w:link w:val="30"/>
    <w:semiHidden/>
    <w:qFormat/>
    <w:uiPriority w:val="0"/>
    <w:rPr>
      <w:b/>
      <w:bCs/>
      <w:kern w:val="2"/>
      <w:sz w:val="21"/>
      <w:szCs w:val="24"/>
    </w:rPr>
  </w:style>
  <w:style w:type="paragraph" w:customStyle="1" w:styleId="146">
    <w:name w:val="样式 段 + 首行缩进:  2 字符"/>
    <w:basedOn w:val="1"/>
    <w:uiPriority w:val="0"/>
    <w:pPr>
      <w:widowControl/>
      <w:autoSpaceDE w:val="0"/>
      <w:autoSpaceDN w:val="0"/>
      <w:ind w:firstLine="420" w:firstLineChars="200"/>
    </w:pPr>
    <w:rPr>
      <w:rFonts w:ascii="宋体" w:cs="宋体"/>
      <w:kern w:val="0"/>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5"/>
          </w:pPr>
          <w:r>
            <w:rPr>
              <w:rStyle w:val="4"/>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4F113A"/>
    <w:rsid w:val="0002647A"/>
    <w:rsid w:val="0002653F"/>
    <w:rsid w:val="00080DE3"/>
    <w:rsid w:val="00087E40"/>
    <w:rsid w:val="000C73CF"/>
    <w:rsid w:val="001132F9"/>
    <w:rsid w:val="00114ABC"/>
    <w:rsid w:val="00151950"/>
    <w:rsid w:val="0019082B"/>
    <w:rsid w:val="001C16E0"/>
    <w:rsid w:val="002068C7"/>
    <w:rsid w:val="00235AD0"/>
    <w:rsid w:val="00323E80"/>
    <w:rsid w:val="003372E5"/>
    <w:rsid w:val="003750AF"/>
    <w:rsid w:val="00430F92"/>
    <w:rsid w:val="004C6A1A"/>
    <w:rsid w:val="004F113A"/>
    <w:rsid w:val="004F1EC5"/>
    <w:rsid w:val="00515A81"/>
    <w:rsid w:val="005335DD"/>
    <w:rsid w:val="00595E09"/>
    <w:rsid w:val="00611157"/>
    <w:rsid w:val="006701BD"/>
    <w:rsid w:val="00674FBA"/>
    <w:rsid w:val="006D02E4"/>
    <w:rsid w:val="007216E9"/>
    <w:rsid w:val="00777465"/>
    <w:rsid w:val="007C6ACB"/>
    <w:rsid w:val="007D3BC1"/>
    <w:rsid w:val="007E2797"/>
    <w:rsid w:val="00800293"/>
    <w:rsid w:val="00807A8E"/>
    <w:rsid w:val="00820E7E"/>
    <w:rsid w:val="00836C19"/>
    <w:rsid w:val="00843529"/>
    <w:rsid w:val="008E024D"/>
    <w:rsid w:val="008E6230"/>
    <w:rsid w:val="008F0268"/>
    <w:rsid w:val="00902EF8"/>
    <w:rsid w:val="00982DAC"/>
    <w:rsid w:val="009B16B1"/>
    <w:rsid w:val="00A94E45"/>
    <w:rsid w:val="00AA47E2"/>
    <w:rsid w:val="00AD6808"/>
    <w:rsid w:val="00AD7D9B"/>
    <w:rsid w:val="00B717AC"/>
    <w:rsid w:val="00BC67AA"/>
    <w:rsid w:val="00C875D2"/>
    <w:rsid w:val="00CB0B2B"/>
    <w:rsid w:val="00D4454B"/>
    <w:rsid w:val="00D65DD7"/>
    <w:rsid w:val="00D860A2"/>
    <w:rsid w:val="00DA4409"/>
    <w:rsid w:val="00DF133B"/>
    <w:rsid w:val="00E0437B"/>
    <w:rsid w:val="00E95A08"/>
    <w:rsid w:val="00EA15BD"/>
    <w:rsid w:val="00EA32AC"/>
    <w:rsid w:val="00F00FCD"/>
    <w:rsid w:val="00F26C95"/>
    <w:rsid w:val="00F93653"/>
    <w:rsid w:val="00FF0B73"/>
    <w:rsid w:val="00FF0EC1"/>
    <w:rsid w:val="00FF20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112"/>
    <w:qFormat/>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198464-DE2E-412D-A9FE-A0F98FA54F69}">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Pages>
  <Words>357</Words>
  <Characters>2038</Characters>
  <Lines>16</Lines>
  <Paragraphs>4</Paragraphs>
  <TotalTime>8</TotalTime>
  <ScaleCrop>false</ScaleCrop>
  <LinksUpToDate>false</LinksUpToDate>
  <CharactersWithSpaces>2391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2022-04-23T07:04:00Z</dcterms:created>
  <dc:creator>CNIS</dc:creator>
  <cp:lastModifiedBy>hjy</cp:lastModifiedBy>
  <cp:lastPrinted>2021-04-29T02:41:00Z</cp:lastPrinted>
  <dcterms:modified xsi:type="dcterms:W3CDTF">2022-04-26T01:19:42Z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275E43C5EC7940A69FE08C4C265D44FA</vt:lpwstr>
  </property>
</Properties>
</file>